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08" w:rsidRPr="0091373C" w:rsidRDefault="00F84309" w:rsidP="00DE563D">
      <w:pPr>
        <w:pBdr>
          <w:bottom w:val="single" w:sz="4" w:space="1" w:color="auto"/>
        </w:pBdr>
        <w:rPr>
          <w:rFonts w:ascii="Calibri" w:hAnsi="Calibri" w:cs="Calibri"/>
          <w:b/>
          <w:sz w:val="44"/>
          <w:szCs w:val="36"/>
        </w:rPr>
      </w:pPr>
      <w:r w:rsidRPr="0091373C">
        <w:rPr>
          <w:rFonts w:ascii="Calibri" w:hAnsi="Calibri" w:cs="Calibri"/>
          <w:b/>
          <w:sz w:val="44"/>
          <w:szCs w:val="36"/>
        </w:rPr>
        <w:t>C</w:t>
      </w:r>
      <w:r w:rsidR="00FD1584">
        <w:rPr>
          <w:rFonts w:ascii="Calibri" w:hAnsi="Calibri" w:cs="Calibri"/>
          <w:b/>
          <w:sz w:val="44"/>
          <w:szCs w:val="36"/>
        </w:rPr>
        <w:t>irqu</w:t>
      </w:r>
      <w:r w:rsidR="00687012" w:rsidRPr="0091373C">
        <w:rPr>
          <w:rFonts w:ascii="Calibri" w:hAnsi="Calibri" w:cs="Calibri"/>
          <w:b/>
          <w:sz w:val="44"/>
          <w:szCs w:val="36"/>
        </w:rPr>
        <w:t xml:space="preserve">e </w:t>
      </w:r>
      <w:r w:rsidR="002F43A9">
        <w:rPr>
          <w:rFonts w:ascii="Calibri" w:hAnsi="Calibri" w:cs="Calibri"/>
          <w:b/>
          <w:sz w:val="44"/>
          <w:szCs w:val="36"/>
        </w:rPr>
        <w:t>Orienta</w:t>
      </w:r>
      <w:r w:rsidR="00687012" w:rsidRPr="0091373C">
        <w:rPr>
          <w:rFonts w:ascii="Calibri" w:hAnsi="Calibri" w:cs="Calibri"/>
          <w:b/>
          <w:sz w:val="44"/>
          <w:szCs w:val="36"/>
        </w:rPr>
        <w:t>tion</w:t>
      </w:r>
    </w:p>
    <w:p w:rsidR="00687012" w:rsidRPr="0091373C" w:rsidRDefault="00687012">
      <w:pPr>
        <w:rPr>
          <w:rFonts w:ascii="Calibri" w:hAnsi="Calibri" w:cs="Calibri"/>
        </w:rPr>
      </w:pPr>
    </w:p>
    <w:p w:rsidR="00CE225D" w:rsidRPr="0091373C" w:rsidRDefault="00CE225D">
      <w:pPr>
        <w:rPr>
          <w:rFonts w:ascii="Calibri" w:hAnsi="Calibri" w:cs="Calibri"/>
          <w:i/>
        </w:rPr>
      </w:pPr>
      <w:r w:rsidRPr="0091373C">
        <w:rPr>
          <w:rFonts w:ascii="Calibri" w:hAnsi="Calibri" w:cs="Calibri"/>
          <w:i/>
        </w:rPr>
        <w:t>In the northern hemisphere, c</w:t>
      </w:r>
      <w:r w:rsidR="00FD1584">
        <w:rPr>
          <w:rFonts w:ascii="Calibri" w:hAnsi="Calibri" w:cs="Calibri"/>
          <w:i/>
        </w:rPr>
        <w:t>i</w:t>
      </w:r>
      <w:r w:rsidR="00F84309" w:rsidRPr="0091373C">
        <w:rPr>
          <w:rFonts w:ascii="Calibri" w:hAnsi="Calibri" w:cs="Calibri"/>
          <w:i/>
        </w:rPr>
        <w:t>r</w:t>
      </w:r>
      <w:r w:rsidR="00FD1584">
        <w:rPr>
          <w:rFonts w:ascii="Calibri" w:hAnsi="Calibri" w:cs="Calibri"/>
          <w:i/>
        </w:rPr>
        <w:t>qu</w:t>
      </w:r>
      <w:r w:rsidRPr="0091373C">
        <w:rPr>
          <w:rFonts w:ascii="Calibri" w:hAnsi="Calibri" w:cs="Calibri"/>
          <w:i/>
        </w:rPr>
        <w:t>es are nearly always orientated between NW (315°) and SE (135°) with the peak frequency at NE (45°).</w:t>
      </w:r>
    </w:p>
    <w:p w:rsidR="00DE563D" w:rsidRPr="0091373C" w:rsidRDefault="00DE563D" w:rsidP="00DE563D">
      <w:pPr>
        <w:numPr>
          <w:ilvl w:val="0"/>
          <w:numId w:val="3"/>
        </w:numPr>
        <w:spacing w:before="240" w:after="120"/>
        <w:rPr>
          <w:rFonts w:ascii="Calibri" w:hAnsi="Calibri" w:cs="Calibri"/>
        </w:rPr>
      </w:pPr>
      <w:r w:rsidRPr="00DE563D">
        <w:rPr>
          <w:rFonts w:ascii="Calibri" w:hAnsi="Calibri" w:cs="Calibri"/>
        </w:rPr>
        <w:t>Explain why you think the above statement should be so</w:t>
      </w:r>
      <w:r>
        <w:rPr>
          <w:rFonts w:ascii="Calibri" w:hAnsi="Calibri" w:cs="Calibri"/>
        </w:rPr>
        <w:t xml:space="preserve"> – remember there are </w:t>
      </w:r>
      <w:r w:rsidRPr="009E5AA3">
        <w:rPr>
          <w:rFonts w:ascii="Calibri" w:hAnsi="Calibri" w:cs="Calibri"/>
          <w:b/>
        </w:rPr>
        <w:t>two</w:t>
      </w:r>
      <w:r>
        <w:rPr>
          <w:rFonts w:ascii="Calibri" w:hAnsi="Calibri" w:cs="Calibri"/>
        </w:rPr>
        <w:t xml:space="preserve"> parts to the statement and </w:t>
      </w:r>
      <w:r w:rsidRPr="009E5AA3">
        <w:rPr>
          <w:rFonts w:ascii="Calibri" w:hAnsi="Calibri" w:cs="Calibri"/>
          <w:b/>
        </w:rPr>
        <w:t>both</w:t>
      </w:r>
      <w:r>
        <w:rPr>
          <w:rFonts w:ascii="Calibri" w:hAnsi="Calibri" w:cs="Calibri"/>
        </w:rPr>
        <w:t xml:space="preserve"> need to be explained.</w:t>
      </w:r>
    </w:p>
    <w:p w:rsidR="00A15168" w:rsidRPr="0091373C" w:rsidRDefault="00A15168" w:rsidP="00DE563D">
      <w:pPr>
        <w:numPr>
          <w:ilvl w:val="0"/>
          <w:numId w:val="3"/>
        </w:numPr>
        <w:spacing w:before="240" w:after="120"/>
        <w:rPr>
          <w:rFonts w:ascii="Calibri" w:hAnsi="Calibri" w:cs="Calibri"/>
        </w:rPr>
      </w:pPr>
      <w:r w:rsidRPr="0091373C">
        <w:rPr>
          <w:rFonts w:ascii="Calibri" w:hAnsi="Calibri" w:cs="Calibri"/>
        </w:rPr>
        <w:t>Based on this inf</w:t>
      </w:r>
      <w:r w:rsidR="006E3AAA" w:rsidRPr="0091373C">
        <w:rPr>
          <w:rFonts w:ascii="Calibri" w:hAnsi="Calibri" w:cs="Calibri"/>
        </w:rPr>
        <w:t>ormation, state two</w:t>
      </w:r>
      <w:r w:rsidRPr="0091373C">
        <w:rPr>
          <w:rFonts w:ascii="Calibri" w:hAnsi="Calibri" w:cs="Calibri"/>
        </w:rPr>
        <w:t xml:space="preserve"> suitable hypothes</w:t>
      </w:r>
      <w:r w:rsidR="006E3AAA" w:rsidRPr="0091373C">
        <w:rPr>
          <w:rFonts w:ascii="Calibri" w:hAnsi="Calibri" w:cs="Calibri"/>
        </w:rPr>
        <w:t>e</w:t>
      </w:r>
      <w:r w:rsidR="00DE563D" w:rsidRPr="0091373C">
        <w:rPr>
          <w:rFonts w:ascii="Calibri" w:hAnsi="Calibri" w:cs="Calibri"/>
        </w:rPr>
        <w:t xml:space="preserve">s that could be tested: one should refer to </w:t>
      </w:r>
      <w:r w:rsidR="00FD1584">
        <w:rPr>
          <w:rFonts w:ascii="Calibri" w:hAnsi="Calibri" w:cs="Calibri"/>
        </w:rPr>
        <w:t>cirque</w:t>
      </w:r>
      <w:r w:rsidR="00DE563D" w:rsidRPr="0091373C">
        <w:rPr>
          <w:rFonts w:ascii="Calibri" w:hAnsi="Calibri" w:cs="Calibri"/>
        </w:rPr>
        <w:t xml:space="preserve"> orientation in the northern hemisphere and the other should refer to peak frequency.</w:t>
      </w:r>
    </w:p>
    <w:p w:rsidR="00DE563D" w:rsidRPr="0091373C" w:rsidRDefault="00D93C42" w:rsidP="00DE563D">
      <w:pPr>
        <w:spacing w:before="360" w:after="120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35C270F" wp14:editId="21533634">
                <wp:simplePos x="0" y="0"/>
                <wp:positionH relativeFrom="column">
                  <wp:posOffset>4443095</wp:posOffset>
                </wp:positionH>
                <wp:positionV relativeFrom="paragraph">
                  <wp:posOffset>132080</wp:posOffset>
                </wp:positionV>
                <wp:extent cx="1574165" cy="1481455"/>
                <wp:effectExtent l="13970" t="8255" r="12065" b="5715"/>
                <wp:wrapSquare wrapText="bothSides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481455"/>
                          <a:chOff x="8251" y="4527"/>
                          <a:chExt cx="2633" cy="2540"/>
                        </a:xfrm>
                      </wpg:grpSpPr>
                      <wpg:grpSp>
                        <wpg:cNvPr id="2" name="Group 15"/>
                        <wpg:cNvGrpSpPr>
                          <a:grpSpLocks/>
                        </wpg:cNvGrpSpPr>
                        <wpg:grpSpPr bwMode="auto">
                          <a:xfrm>
                            <a:off x="8440" y="4636"/>
                            <a:ext cx="2183" cy="2159"/>
                            <a:chOff x="0" y="0"/>
                            <a:chExt cx="3007866" cy="2602210"/>
                          </a:xfrm>
                        </wpg:grpSpPr>
                        <wps:wsp>
                          <wps:cNvPr id="3" name="Freeform 2"/>
                          <wps:cNvSpPr>
                            <a:spLocks/>
                          </wps:cNvSpPr>
                          <wps:spPr bwMode="auto">
                            <a:xfrm>
                              <a:off x="0" y="380246"/>
                              <a:ext cx="3007866" cy="2221964"/>
                            </a:xfrm>
                            <a:custGeom>
                              <a:avLst/>
                              <a:gdLst>
                                <a:gd name="T0" fmla="*/ 1018 w 3007866"/>
                                <a:gd name="T1" fmla="*/ 516047 h 2221964"/>
                                <a:gd name="T2" fmla="*/ 281675 w 3007866"/>
                                <a:gd name="T3" fmla="*/ 1720158 h 2221964"/>
                                <a:gd name="T4" fmla="*/ 1024059 w 3007866"/>
                                <a:gd name="T5" fmla="*/ 2163778 h 2221964"/>
                                <a:gd name="T6" fmla="*/ 1603481 w 3007866"/>
                                <a:gd name="T7" fmla="*/ 2209045 h 2221964"/>
                                <a:gd name="T8" fmla="*/ 2517881 w 3007866"/>
                                <a:gd name="T9" fmla="*/ 2091350 h 2221964"/>
                                <a:gd name="T10" fmla="*/ 2889073 w 3007866"/>
                                <a:gd name="T11" fmla="*/ 1511928 h 2221964"/>
                                <a:gd name="T12" fmla="*/ 2997715 w 3007866"/>
                                <a:gd name="T13" fmla="*/ 1086415 h 2221964"/>
                                <a:gd name="T14" fmla="*/ 2979608 w 3007866"/>
                                <a:gd name="T15" fmla="*/ 624689 h 2221964"/>
                                <a:gd name="T16" fmla="*/ 2789485 w 3007866"/>
                                <a:gd name="T17" fmla="*/ 72427 h 2221964"/>
                                <a:gd name="T18" fmla="*/ 2717057 w 3007866"/>
                                <a:gd name="T19" fmla="*/ 0 h 2221964"/>
                                <a:gd name="T20" fmla="*/ 2717057 w 3007866"/>
                                <a:gd name="T21" fmla="*/ 0 h 2221964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w 3007866"/>
                                <a:gd name="T34" fmla="*/ 0 h 2221964"/>
                                <a:gd name="T35" fmla="*/ 3007866 w 3007866"/>
                                <a:gd name="T36" fmla="*/ 2221964 h 2221964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T33" t="T34" r="T35" b="T36"/>
                              <a:pathLst>
                                <a:path w="3007866" h="2221964">
                                  <a:moveTo>
                                    <a:pt x="1018" y="516047"/>
                                  </a:moveTo>
                                  <a:cubicBezTo>
                                    <a:pt x="-12562" y="977019"/>
                                    <a:pt x="111168" y="1445536"/>
                                    <a:pt x="281675" y="1720158"/>
                                  </a:cubicBezTo>
                                  <a:cubicBezTo>
                                    <a:pt x="452182" y="1994780"/>
                                    <a:pt x="803758" y="2082297"/>
                                    <a:pt x="1024059" y="2163778"/>
                                  </a:cubicBezTo>
                                  <a:cubicBezTo>
                                    <a:pt x="1244360" y="2245259"/>
                                    <a:pt x="1354511" y="2221116"/>
                                    <a:pt x="1603481" y="2209045"/>
                                  </a:cubicBezTo>
                                  <a:cubicBezTo>
                                    <a:pt x="1852451" y="2196974"/>
                                    <a:pt x="2303616" y="2207536"/>
                                    <a:pt x="2517881" y="2091350"/>
                                  </a:cubicBezTo>
                                  <a:cubicBezTo>
                                    <a:pt x="2732146" y="1975164"/>
                                    <a:pt x="2809101" y="1679417"/>
                                    <a:pt x="2889073" y="1511928"/>
                                  </a:cubicBezTo>
                                  <a:cubicBezTo>
                                    <a:pt x="2969045" y="1344439"/>
                                    <a:pt x="2982626" y="1234288"/>
                                    <a:pt x="2997715" y="1086415"/>
                                  </a:cubicBezTo>
                                  <a:cubicBezTo>
                                    <a:pt x="3012804" y="938542"/>
                                    <a:pt x="3014313" y="793687"/>
                                    <a:pt x="2979608" y="624689"/>
                                  </a:cubicBezTo>
                                  <a:cubicBezTo>
                                    <a:pt x="2944903" y="455691"/>
                                    <a:pt x="2833243" y="176542"/>
                                    <a:pt x="2789485" y="72427"/>
                                  </a:cubicBezTo>
                                  <a:cubicBezTo>
                                    <a:pt x="2763834" y="7544"/>
                                    <a:pt x="2717057" y="0"/>
                                    <a:pt x="2717057" y="0"/>
                                  </a:cubicBezTo>
                                </a:path>
                              </a:pathLst>
                            </a:custGeom>
                            <a:noFill/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1080A" w:rsidRDefault="0031080A" w:rsidP="00DE563D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Straight Connector 3"/>
                          <wps:cNvCnPr>
                            <a:cxnSpLocks noChangeShapeType="1"/>
                            <a:stCxn id="3" idx="0"/>
                            <a:endCxn id="3" idx="9"/>
                          </wps:cNvCnPr>
                          <wps:spPr bwMode="auto">
                            <a:xfrm flipV="1">
                              <a:off x="1018" y="380246"/>
                              <a:ext cx="2716039" cy="516047"/>
                            </a:xfrm>
                            <a:prstGeom prst="line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Straight Arrow Connector 4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1259449" y="0"/>
                              <a:ext cx="561314" cy="2571184"/>
                            </a:xfrm>
                            <a:prstGeom prst="straightConnector1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51" y="4527"/>
                            <a:ext cx="2633" cy="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49.85pt;margin-top:10.4pt;width:123.95pt;height:116.65pt;z-index:251657728" coordorigin="8251,4527" coordsize="2633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">
                <v:group id="Group 15" o:spid="_x0000_s1027" style="position:absolute;left:8440;top:4636;width:2183;height:2159" coordsize="30078,26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" o:spid="_x0000_s1028" style="position:absolute;top:3802;width:30078;height:22220;visibility:visible;mso-wrap-style:square;v-text-anchor:middle" coordsize="3007866,22219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mq8AA&#10;AADaAAAADwAAAGRycy9kb3ducmV2LnhtbESPQYvCMBSE74L/ITxhb5qqKFKNIoLielqrF2+P5tkW&#10;m5eSxLb77zcLC3scZuYbZrPrTS1acr6yrGA6SUAQ51ZXXCi4347jFQgfkDXWlknBN3nYbYeDDaba&#10;dnylNguFiBD2KSooQ2hSKX1ekkE/sQ1x9J7WGQxRukJqh12Em1rOkmQpDVYcF0ps6FBS/sreRsEK&#10;+dOhOXw5qtvX/nJ6cJctlPoY9fs1iEB9+A//tc9awRx+r8QbI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Omq8AAAADaAAAADwAAAAAAAAAAAAAAAACYAgAAZHJzL2Rvd25y&#10;ZXYueG1sUEsFBgAAAAAEAAQA9QAAAIUDAAAAAA==&#10;" adj="-11796480,,5400" path="m1018,516047v-13580,460972,110150,929489,280657,1204111c452182,1994780,803758,2082297,1024059,2163778v220301,81481,330452,57338,579422,45267c1852451,2196974,2303616,2207536,2517881,2091350v214265,-116186,291220,-411933,371192,-579422c2969045,1344439,2982626,1234288,2997715,1086415v15089,-147873,16598,-292728,-18107,-461726c2944903,455691,2833243,176542,2789485,72427,2763834,7544,2717057,,2717057,e" filled="f" strokeweight="2pt">
                    <v:stroke joinstyle="miter"/>
                    <v:formulas/>
                    <v:path arrowok="t" o:connecttype="custom" o:connectlocs="1018,516047;281675,1720158;1024059,2163778;1603481,2209045;2517881,2091350;2889073,1511928;2997715,1086415;2979608,624689;2789485,72427;2717057,0;2717057,0" o:connectangles="0,0,0,0,0,0,0,0,0,0,0" textboxrect="0,0,3007866,2221964"/>
                    <v:textbox>
                      <w:txbxContent>
                        <w:p w:rsidR="0031080A" w:rsidRDefault="0031080A" w:rsidP="00DE563D"/>
                      </w:txbxContent>
                    </v:textbox>
                  </v:shape>
                  <v:line id="Straight Connector 3" o:spid="_x0000_s1029" style="position:absolute;flip:y;visibility:visible;mso-wrap-style:square" from="10,3802" to="27170,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LNOcIAAADaAAAADwAAAGRycy9kb3ducmV2LnhtbESPQYvCMBSE74L/ITxhb5pWRJdqlFVZ&#10;FO1lq94fzdu22LyUJmr992ZhweMwM98wi1VnanGn1lWWFcSjCARxbnXFhYLz6Xv4CcJ5ZI21ZVLw&#10;JAerZb+3wETbB//QPfOFCBB2CSoovW8SKV1ekkE3sg1x8H5ta9AH2RZSt/gIcFPLcRRNpcGKw0KJ&#10;DW1Kyq/ZzShI03V+td1xutuns2o8OcRbji9KfQy6rzkIT51/h//be61gAn9Xwg2Qy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LNOcIAAADaAAAADwAAAAAAAAAAAAAA&#10;AAChAgAAZHJzL2Rvd25yZXYueG1sUEsFBgAAAAAEAAQA+QAAAJADAAAAAA==&#10;">
                    <v:stroke dashstyle="longDash"/>
                  </v:lin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30" type="#_x0000_t32" style="position:absolute;left:12594;width:5613;height:2571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QcsEAAADaAAAADwAAAGRycy9kb3ducmV2LnhtbESPzWrDMBCE74W+g9hCLqWWY0hInSih&#10;BBR6MuTnARZrY5laK2MpjvP2VaGQ4zAz3zCb3eQ6MdIQWs8K5lkOgrj2puVGweWsP1YgQkQ22Hkm&#10;BQ8KsNu+vmywNP7ORxpPsREJwqFEBTbGvpQy1JYchsz3xMm7+sFhTHJopBnwnuCuk0WeL6XDltOC&#10;xZ72luqf080pqIpRfuoK9bhnrx+6qKI9vCs1e5u+1iAiTfEZ/m9/GwUL+LuSboDc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EtBywQAAANoAAAAPAAAAAAAAAAAAAAAA&#10;AKECAABkcnMvZG93bnJldi54bWxQSwUGAAAAAAQABAD5AAAAjwMAAAAA&#10;">
                    <v:stroke endarrow="open"/>
                  </v:shape>
                </v:group>
                <v:rect id="Rectangle 7" o:spid="_x0000_s1031" style="position:absolute;left:8251;top:4527;width:2633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w10:wrap type="square"/>
              </v:group>
            </w:pict>
          </mc:Fallback>
        </mc:AlternateContent>
      </w:r>
      <w:r w:rsidR="00687012" w:rsidRPr="0091373C">
        <w:rPr>
          <w:rFonts w:ascii="Calibri" w:hAnsi="Calibri" w:cs="Calibri"/>
          <w:i/>
        </w:rPr>
        <w:t xml:space="preserve">The table below shows the lip orientation of 15 </w:t>
      </w:r>
      <w:r w:rsidR="00FD1584">
        <w:rPr>
          <w:rFonts w:ascii="Calibri" w:hAnsi="Calibri" w:cs="Calibri"/>
          <w:i/>
        </w:rPr>
        <w:t>cirque</w:t>
      </w:r>
      <w:r w:rsidR="00687012" w:rsidRPr="0091373C">
        <w:rPr>
          <w:rFonts w:ascii="Calibri" w:hAnsi="Calibri" w:cs="Calibri"/>
          <w:i/>
        </w:rPr>
        <w:t xml:space="preserve">s in the </w:t>
      </w:r>
      <w:proofErr w:type="spellStart"/>
      <w:r w:rsidR="00687012" w:rsidRPr="0091373C">
        <w:rPr>
          <w:rFonts w:ascii="Calibri" w:hAnsi="Calibri" w:cs="Calibri"/>
          <w:i/>
        </w:rPr>
        <w:t>Glyders</w:t>
      </w:r>
      <w:proofErr w:type="spellEnd"/>
      <w:r w:rsidR="00687012" w:rsidRPr="0091373C">
        <w:rPr>
          <w:rFonts w:ascii="Calibri" w:hAnsi="Calibri" w:cs="Calibri"/>
          <w:i/>
        </w:rPr>
        <w:t xml:space="preserve"> </w:t>
      </w:r>
      <w:r w:rsidR="00DE563D" w:rsidRPr="0091373C">
        <w:rPr>
          <w:rFonts w:ascii="Calibri" w:hAnsi="Calibri" w:cs="Calibri"/>
          <w:i/>
        </w:rPr>
        <w:t xml:space="preserve">group of peaks in </w:t>
      </w:r>
      <w:r w:rsidR="00687012" w:rsidRPr="0091373C">
        <w:rPr>
          <w:rFonts w:ascii="Calibri" w:hAnsi="Calibri" w:cs="Calibri"/>
          <w:i/>
        </w:rPr>
        <w:t>Snowdonia</w:t>
      </w:r>
      <w:r w:rsidR="00A95713" w:rsidRPr="0091373C">
        <w:rPr>
          <w:rFonts w:ascii="Calibri" w:hAnsi="Calibri" w:cs="Calibri"/>
          <w:i/>
        </w:rPr>
        <w:t>, N Wales</w:t>
      </w:r>
      <w:r w:rsidR="00687012" w:rsidRPr="0091373C">
        <w:rPr>
          <w:rFonts w:ascii="Calibri" w:hAnsi="Calibri" w:cs="Calibri"/>
          <w:i/>
        </w:rPr>
        <w:t xml:space="preserve"> and 15 from the Isle of Arran</w:t>
      </w:r>
      <w:r w:rsidR="00A95713" w:rsidRPr="0091373C">
        <w:rPr>
          <w:rFonts w:ascii="Calibri" w:hAnsi="Calibri" w:cs="Calibri"/>
          <w:i/>
        </w:rPr>
        <w:t>, Scotland</w:t>
      </w:r>
      <w:r w:rsidR="00DE563D" w:rsidRPr="0091373C">
        <w:rPr>
          <w:rFonts w:ascii="Calibri" w:hAnsi="Calibri" w:cs="Calibri"/>
          <w:i/>
        </w:rPr>
        <w:t>.</w:t>
      </w:r>
    </w:p>
    <w:p w:rsidR="0031080A" w:rsidRPr="0091373C" w:rsidRDefault="0031080A" w:rsidP="00DE563D">
      <w:pPr>
        <w:spacing w:before="360" w:after="120"/>
        <w:rPr>
          <w:rFonts w:ascii="Calibri" w:hAnsi="Calibri" w:cs="Calibri"/>
          <w:i/>
        </w:rPr>
      </w:pPr>
    </w:p>
    <w:p w:rsidR="00687012" w:rsidRPr="0091373C" w:rsidRDefault="00687012" w:rsidP="00DE563D">
      <w:pPr>
        <w:spacing w:before="120" w:after="120"/>
        <w:rPr>
          <w:rFonts w:ascii="Calibri" w:hAnsi="Calibri" w:cs="Calibri"/>
          <w:i/>
        </w:rPr>
      </w:pPr>
      <w:r w:rsidRPr="0091373C">
        <w:rPr>
          <w:rFonts w:ascii="Calibri" w:hAnsi="Calibri" w:cs="Calibri"/>
          <w:i/>
        </w:rPr>
        <w:t xml:space="preserve">Lip orientation is the direction of an imaginary line drawn from the centre of the </w:t>
      </w:r>
      <w:proofErr w:type="spellStart"/>
      <w:r w:rsidRPr="0091373C">
        <w:rPr>
          <w:rFonts w:ascii="Calibri" w:hAnsi="Calibri" w:cs="Calibri"/>
          <w:i/>
        </w:rPr>
        <w:t>backwall</w:t>
      </w:r>
      <w:proofErr w:type="spellEnd"/>
      <w:r w:rsidRPr="0091373C">
        <w:rPr>
          <w:rFonts w:ascii="Calibri" w:hAnsi="Calibri" w:cs="Calibri"/>
          <w:i/>
        </w:rPr>
        <w:t xml:space="preserve"> to the</w:t>
      </w:r>
      <w:r w:rsidR="00D54D4F" w:rsidRPr="0091373C">
        <w:rPr>
          <w:rFonts w:ascii="Calibri" w:hAnsi="Calibri" w:cs="Calibri"/>
          <w:i/>
        </w:rPr>
        <w:t xml:space="preserve"> centre of the lip or threshold</w:t>
      </w:r>
      <w:r w:rsidR="009E5AA3">
        <w:rPr>
          <w:rFonts w:ascii="Calibri" w:hAnsi="Calibri" w:cs="Calibri"/>
          <w:i/>
        </w:rPr>
        <w:t xml:space="preserve"> (see right)</w:t>
      </w:r>
      <w:r w:rsidR="00D54D4F" w:rsidRPr="0091373C">
        <w:rPr>
          <w:rFonts w:ascii="Calibri" w:hAnsi="Calibri" w:cs="Calibri"/>
          <w:i/>
        </w:rPr>
        <w:t>:</w:t>
      </w:r>
    </w:p>
    <w:p w:rsidR="00687012" w:rsidRPr="0091373C" w:rsidRDefault="00687012">
      <w:pPr>
        <w:rPr>
          <w:rFonts w:ascii="Calibri" w:hAnsi="Calibri" w:cs="Calibri"/>
          <w:sz w:val="18"/>
        </w:rPr>
      </w:pPr>
    </w:p>
    <w:p w:rsidR="0031080A" w:rsidRPr="0091373C" w:rsidRDefault="0031080A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605"/>
        <w:gridCol w:w="605"/>
        <w:gridCol w:w="605"/>
        <w:gridCol w:w="605"/>
        <w:gridCol w:w="606"/>
        <w:gridCol w:w="606"/>
        <w:gridCol w:w="607"/>
        <w:gridCol w:w="607"/>
        <w:gridCol w:w="607"/>
        <w:gridCol w:w="618"/>
        <w:gridCol w:w="618"/>
        <w:gridCol w:w="618"/>
        <w:gridCol w:w="618"/>
        <w:gridCol w:w="618"/>
        <w:gridCol w:w="618"/>
      </w:tblGrid>
      <w:tr w:rsidR="00CE225D" w:rsidRPr="0091373C" w:rsidTr="00A12E03">
        <w:trPr>
          <w:trHeight w:val="378"/>
        </w:trPr>
        <w:tc>
          <w:tcPr>
            <w:tcW w:w="97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CE225D" w:rsidRPr="0091373C" w:rsidRDefault="00CE225D" w:rsidP="00A12E03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161" w:type="dxa"/>
            <w:gridSpan w:val="15"/>
            <w:shd w:val="clear" w:color="auto" w:fill="auto"/>
            <w:vAlign w:val="center"/>
          </w:tcPr>
          <w:p w:rsidR="00CE225D" w:rsidRPr="0091373C" w:rsidRDefault="00CE225D" w:rsidP="00A12E03">
            <w:pPr>
              <w:jc w:val="center"/>
              <w:rPr>
                <w:rFonts w:ascii="Calibri" w:hAnsi="Calibri" w:cs="Calibri"/>
                <w:b/>
              </w:rPr>
            </w:pPr>
            <w:r w:rsidRPr="0091373C">
              <w:rPr>
                <w:rFonts w:ascii="Calibri" w:hAnsi="Calibri" w:cs="Calibri"/>
                <w:b/>
              </w:rPr>
              <w:t>Lip orientation (degrees)</w:t>
            </w:r>
          </w:p>
        </w:tc>
      </w:tr>
      <w:tr w:rsidR="00687012" w:rsidRPr="0091373C" w:rsidTr="00A12E03">
        <w:trPr>
          <w:trHeight w:val="378"/>
        </w:trPr>
        <w:tc>
          <w:tcPr>
            <w:tcW w:w="976" w:type="dxa"/>
            <w:shd w:val="clear" w:color="auto" w:fill="auto"/>
            <w:vAlign w:val="center"/>
          </w:tcPr>
          <w:p w:rsidR="00687012" w:rsidRPr="0091373C" w:rsidRDefault="00CE225D" w:rsidP="00CE225D">
            <w:pPr>
              <w:rPr>
                <w:rFonts w:ascii="Calibri" w:hAnsi="Calibri" w:cs="Calibri"/>
                <w:b/>
              </w:rPr>
            </w:pPr>
            <w:proofErr w:type="spellStart"/>
            <w:r w:rsidRPr="0091373C">
              <w:rPr>
                <w:rFonts w:ascii="Calibri" w:hAnsi="Calibri" w:cs="Calibri"/>
                <w:b/>
              </w:rPr>
              <w:t>Glyders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30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60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45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55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75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50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80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50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35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45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50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85</w:t>
            </w:r>
          </w:p>
        </w:tc>
      </w:tr>
      <w:tr w:rsidR="00687012" w:rsidRPr="0091373C" w:rsidTr="00A12E03">
        <w:trPr>
          <w:trHeight w:val="378"/>
        </w:trPr>
        <w:tc>
          <w:tcPr>
            <w:tcW w:w="976" w:type="dxa"/>
            <w:shd w:val="clear" w:color="auto" w:fill="auto"/>
            <w:vAlign w:val="center"/>
          </w:tcPr>
          <w:p w:rsidR="00687012" w:rsidRPr="0091373C" w:rsidRDefault="00CE225D" w:rsidP="00CE225D">
            <w:pPr>
              <w:rPr>
                <w:rFonts w:ascii="Calibri" w:hAnsi="Calibri" w:cs="Calibri"/>
                <w:b/>
              </w:rPr>
            </w:pPr>
            <w:r w:rsidRPr="0091373C">
              <w:rPr>
                <w:rFonts w:ascii="Calibri" w:hAnsi="Calibri" w:cs="Calibri"/>
                <w:b/>
              </w:rPr>
              <w:t>Arran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55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15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30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95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05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185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70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120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40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30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115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687012" w:rsidRPr="0091373C" w:rsidRDefault="00CE225D" w:rsidP="00A12E03">
            <w:pPr>
              <w:jc w:val="center"/>
              <w:rPr>
                <w:rFonts w:ascii="Calibri" w:hAnsi="Calibri" w:cs="Calibri"/>
              </w:rPr>
            </w:pPr>
            <w:r w:rsidRPr="0091373C">
              <w:rPr>
                <w:rFonts w:ascii="Calibri" w:hAnsi="Calibri" w:cs="Calibri"/>
              </w:rPr>
              <w:t>110</w:t>
            </w:r>
          </w:p>
        </w:tc>
      </w:tr>
    </w:tbl>
    <w:p w:rsidR="00687012" w:rsidRPr="0091373C" w:rsidRDefault="00687012">
      <w:pPr>
        <w:rPr>
          <w:rFonts w:ascii="Calibri" w:hAnsi="Calibri" w:cs="Calibri"/>
        </w:rPr>
      </w:pPr>
    </w:p>
    <w:p w:rsidR="00960608" w:rsidRPr="0091373C" w:rsidRDefault="0031080A" w:rsidP="0031080A">
      <w:pPr>
        <w:numPr>
          <w:ilvl w:val="0"/>
          <w:numId w:val="3"/>
        </w:numPr>
        <w:tabs>
          <w:tab w:val="clear" w:pos="397"/>
          <w:tab w:val="left" w:pos="426"/>
        </w:tabs>
        <w:spacing w:before="360" w:after="120"/>
        <w:ind w:left="851" w:hanging="851"/>
        <w:rPr>
          <w:rFonts w:ascii="Calibri" w:hAnsi="Calibri" w:cs="Calibri"/>
          <w:szCs w:val="22"/>
        </w:rPr>
      </w:pPr>
      <w:r w:rsidRPr="0091373C">
        <w:rPr>
          <w:rFonts w:ascii="Calibri" w:hAnsi="Calibri" w:cs="Calibri"/>
          <w:szCs w:val="22"/>
        </w:rPr>
        <w:t>(a)</w:t>
      </w:r>
      <w:r w:rsidRPr="0091373C">
        <w:rPr>
          <w:rFonts w:ascii="Calibri" w:hAnsi="Calibri" w:cs="Calibri"/>
          <w:szCs w:val="22"/>
        </w:rPr>
        <w:tab/>
        <w:t>To test your hypotheses, you need to look at the frequency distribution of the data from each group.  Explain why.</w:t>
      </w:r>
    </w:p>
    <w:p w:rsidR="00CE225D" w:rsidRPr="0091373C" w:rsidRDefault="0031080A" w:rsidP="0031080A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1" w:hanging="425"/>
        <w:rPr>
          <w:rFonts w:ascii="Calibri" w:hAnsi="Calibri" w:cs="Calibri"/>
        </w:rPr>
      </w:pPr>
      <w:r w:rsidRPr="0091373C">
        <w:rPr>
          <w:rFonts w:ascii="Calibri" w:hAnsi="Calibri" w:cs="Calibri"/>
        </w:rPr>
        <w:t>For each group calculate t</w:t>
      </w:r>
      <w:r w:rsidR="00960608" w:rsidRPr="0091373C">
        <w:rPr>
          <w:rFonts w:ascii="Calibri" w:hAnsi="Calibri" w:cs="Calibri"/>
        </w:rPr>
        <w:t>he</w:t>
      </w:r>
      <w:r w:rsidR="00CE225D" w:rsidRPr="0091373C">
        <w:rPr>
          <w:rFonts w:ascii="Calibri" w:hAnsi="Calibri" w:cs="Calibri"/>
        </w:rPr>
        <w:t xml:space="preserve"> mean, median and mode orientation</w:t>
      </w:r>
      <w:r w:rsidR="009E5AA3" w:rsidRPr="009E5AA3">
        <w:rPr>
          <w:rFonts w:ascii="Calibri" w:hAnsi="Calibri" w:cs="Calibri"/>
          <w:i/>
        </w:rPr>
        <w:t xml:space="preserve"> </w:t>
      </w:r>
      <w:r w:rsidR="009E5AA3">
        <w:rPr>
          <w:rFonts w:ascii="Calibri" w:hAnsi="Calibri" w:cs="Calibri"/>
          <w:i/>
        </w:rPr>
        <w:t>(</w:t>
      </w:r>
      <w:r w:rsidR="009E5AA3" w:rsidRPr="009E5AA3">
        <w:rPr>
          <w:rFonts w:ascii="Calibri" w:hAnsi="Calibri" w:cs="Calibri"/>
        </w:rPr>
        <w:t>these are called</w:t>
      </w:r>
      <w:r w:rsidR="009E5AA3">
        <w:rPr>
          <w:rFonts w:ascii="Calibri" w:hAnsi="Calibri" w:cs="Calibri"/>
          <w:i/>
        </w:rPr>
        <w:t xml:space="preserve"> measures of central tendency</w:t>
      </w:r>
      <w:r w:rsidR="009E5AA3">
        <w:rPr>
          <w:rFonts w:ascii="Calibri" w:hAnsi="Calibri" w:cs="Calibri"/>
        </w:rPr>
        <w:t>).</w:t>
      </w:r>
      <w:r w:rsidRPr="0091373C">
        <w:rPr>
          <w:rFonts w:ascii="Calibri" w:hAnsi="Calibri" w:cs="Calibri"/>
        </w:rPr>
        <w:t xml:space="preserve">  How are these results useful in testing your hypotheses?  What do they tell you about the data?</w:t>
      </w:r>
    </w:p>
    <w:p w:rsidR="004E1A5E" w:rsidRPr="004E1A5E" w:rsidRDefault="004E1A5E" w:rsidP="004E1A5E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When you calculate </w:t>
      </w:r>
      <w:r w:rsidRPr="009E5AA3">
        <w:rPr>
          <w:rFonts w:ascii="Calibri" w:hAnsi="Calibri" w:cs="Calibri"/>
        </w:rPr>
        <w:t xml:space="preserve">a </w:t>
      </w:r>
      <w:r w:rsidR="009E5AA3">
        <w:rPr>
          <w:rFonts w:ascii="Calibri" w:hAnsi="Calibri" w:cs="Calibri"/>
        </w:rPr>
        <w:t xml:space="preserve">mean, mode or </w:t>
      </w:r>
      <w:r w:rsidRPr="009E5AA3">
        <w:rPr>
          <w:rFonts w:ascii="Calibri" w:hAnsi="Calibri" w:cs="Calibri"/>
        </w:rPr>
        <w:t>median,</w:t>
      </w:r>
      <w:r>
        <w:rPr>
          <w:rFonts w:ascii="Calibri" w:hAnsi="Calibri" w:cs="Calibri"/>
        </w:rPr>
        <w:t xml:space="preserve"> you should also look at the degree to which the data is spread around this single value (i.e. </w:t>
      </w:r>
      <w:r w:rsidR="009E5AA3">
        <w:rPr>
          <w:rFonts w:ascii="Calibri" w:hAnsi="Calibri" w:cs="Calibri"/>
        </w:rPr>
        <w:t xml:space="preserve">the degree of </w:t>
      </w:r>
      <w:r>
        <w:rPr>
          <w:rFonts w:ascii="Calibri" w:hAnsi="Calibri" w:cs="Calibri"/>
        </w:rPr>
        <w:t>variation).  Explain why.</w:t>
      </w:r>
    </w:p>
    <w:p w:rsidR="004E1A5E" w:rsidRPr="0091373C" w:rsidRDefault="00FD1584" w:rsidP="009E5AA3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60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</w:rPr>
        <w:t>Which</w:t>
      </w:r>
      <w:r w:rsidR="004E1A5E" w:rsidRPr="0091373C">
        <w:rPr>
          <w:rFonts w:ascii="Calibri" w:hAnsi="Calibri" w:cs="Calibri"/>
        </w:rPr>
        <w:t xml:space="preserve"> method should you use </w:t>
      </w:r>
      <w:r>
        <w:rPr>
          <w:rFonts w:ascii="Calibri" w:hAnsi="Calibri" w:cs="Calibri"/>
        </w:rPr>
        <w:t>to deter</w:t>
      </w:r>
      <w:bookmarkStart w:id="0" w:name="_GoBack"/>
      <w:bookmarkEnd w:id="0"/>
      <w:r>
        <w:rPr>
          <w:rFonts w:ascii="Calibri" w:hAnsi="Calibri" w:cs="Calibri"/>
        </w:rPr>
        <w:t xml:space="preserve">mine the degree of variation </w:t>
      </w:r>
      <w:r w:rsidR="004E1A5E" w:rsidRPr="0091373C">
        <w:rPr>
          <w:rFonts w:ascii="Calibri" w:hAnsi="Calibri" w:cs="Calibri"/>
        </w:rPr>
        <w:t>with:</w:t>
      </w:r>
    </w:p>
    <w:p w:rsidR="004E1A5E" w:rsidRPr="0091373C" w:rsidRDefault="004E1A5E" w:rsidP="009E5AA3">
      <w:pPr>
        <w:numPr>
          <w:ilvl w:val="2"/>
          <w:numId w:val="3"/>
        </w:numPr>
        <w:tabs>
          <w:tab w:val="clear" w:pos="2160"/>
          <w:tab w:val="num" w:pos="1560"/>
        </w:tabs>
        <w:spacing w:before="60" w:after="60"/>
        <w:ind w:left="1560" w:hanging="284"/>
        <w:rPr>
          <w:rFonts w:ascii="Calibri" w:hAnsi="Calibri" w:cs="Calibri"/>
        </w:rPr>
      </w:pPr>
      <w:proofErr w:type="gramStart"/>
      <w:r w:rsidRPr="0091373C">
        <w:rPr>
          <w:rFonts w:ascii="Calibri" w:hAnsi="Calibri" w:cs="Calibri"/>
        </w:rPr>
        <w:t>the</w:t>
      </w:r>
      <w:proofErr w:type="gramEnd"/>
      <w:r w:rsidRPr="0091373C">
        <w:rPr>
          <w:rFonts w:ascii="Calibri" w:hAnsi="Calibri" w:cs="Calibri"/>
        </w:rPr>
        <w:t xml:space="preserve"> mean?</w:t>
      </w:r>
    </w:p>
    <w:p w:rsidR="004E1A5E" w:rsidRPr="0091373C" w:rsidRDefault="004E1A5E" w:rsidP="009E5AA3">
      <w:pPr>
        <w:numPr>
          <w:ilvl w:val="2"/>
          <w:numId w:val="3"/>
        </w:numPr>
        <w:tabs>
          <w:tab w:val="clear" w:pos="2160"/>
          <w:tab w:val="num" w:pos="1560"/>
        </w:tabs>
        <w:spacing w:before="60" w:after="120"/>
        <w:ind w:left="1560" w:hanging="284"/>
        <w:rPr>
          <w:rFonts w:ascii="Calibri" w:hAnsi="Calibri" w:cs="Calibri"/>
        </w:rPr>
      </w:pPr>
      <w:proofErr w:type="gramStart"/>
      <w:r w:rsidRPr="0091373C">
        <w:rPr>
          <w:rFonts w:ascii="Calibri" w:hAnsi="Calibri" w:cs="Calibri"/>
        </w:rPr>
        <w:t>the</w:t>
      </w:r>
      <w:proofErr w:type="gramEnd"/>
      <w:r w:rsidRPr="0091373C">
        <w:rPr>
          <w:rFonts w:ascii="Calibri" w:hAnsi="Calibri" w:cs="Calibri"/>
        </w:rPr>
        <w:t xml:space="preserve"> median?</w:t>
      </w:r>
    </w:p>
    <w:p w:rsidR="004E1A5E" w:rsidRPr="0091373C" w:rsidRDefault="00FD1584" w:rsidP="0031080A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Calculate the degree of variation from the mean and the median </w:t>
      </w:r>
      <w:r w:rsidR="004E1A5E" w:rsidRPr="0091373C">
        <w:rPr>
          <w:rFonts w:ascii="Calibri" w:hAnsi="Calibri" w:cs="Calibri"/>
        </w:rPr>
        <w:t>for each group separately.</w:t>
      </w:r>
    </w:p>
    <w:p w:rsidR="004E1A5E" w:rsidRPr="0091373C" w:rsidRDefault="004E1A5E" w:rsidP="0031080A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0" w:hanging="425"/>
        <w:rPr>
          <w:rFonts w:ascii="Calibri" w:hAnsi="Calibri" w:cs="Calibri"/>
        </w:rPr>
      </w:pPr>
      <w:r w:rsidRPr="0091373C">
        <w:rPr>
          <w:rFonts w:ascii="Calibri" w:hAnsi="Calibri" w:cs="Calibri"/>
        </w:rPr>
        <w:t>Another way to look at the frequency distribution is to present the data graphically.  Why is this more useful than just using statistics?</w:t>
      </w:r>
    </w:p>
    <w:p w:rsidR="00960608" w:rsidRDefault="00FD1584" w:rsidP="004E1A5E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</w:rPr>
        <w:t>A radial diagram</w:t>
      </w:r>
      <w:r w:rsidR="009E5AA3">
        <w:rPr>
          <w:rFonts w:ascii="Calibri" w:hAnsi="Calibri" w:cs="Calibri"/>
        </w:rPr>
        <w:t xml:space="preserve"> would be</w:t>
      </w:r>
      <w:r w:rsidR="0031080A" w:rsidRPr="0091373C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n appropriate</w:t>
      </w:r>
      <w:r w:rsidR="0031080A" w:rsidRPr="0091373C">
        <w:rPr>
          <w:rFonts w:ascii="Calibri" w:hAnsi="Calibri" w:cs="Calibri"/>
        </w:rPr>
        <w:t xml:space="preserve"> graphical technique </w:t>
      </w:r>
      <w:r w:rsidR="004E1A5E" w:rsidRPr="0091373C">
        <w:rPr>
          <w:rFonts w:ascii="Calibri" w:hAnsi="Calibri" w:cs="Calibri"/>
        </w:rPr>
        <w:t>to show</w:t>
      </w:r>
      <w:r w:rsidR="00960608" w:rsidRPr="0091373C">
        <w:rPr>
          <w:rFonts w:ascii="Calibri" w:hAnsi="Calibri" w:cs="Calibri"/>
        </w:rPr>
        <w:t xml:space="preserve"> the </w:t>
      </w:r>
      <w:r w:rsidR="0031080A" w:rsidRPr="0091373C">
        <w:rPr>
          <w:rFonts w:ascii="Calibri" w:hAnsi="Calibri" w:cs="Calibri"/>
        </w:rPr>
        <w:t>fre</w:t>
      </w:r>
      <w:r>
        <w:rPr>
          <w:rFonts w:ascii="Calibri" w:hAnsi="Calibri" w:cs="Calibri"/>
        </w:rPr>
        <w:t>quency distribution of the data.  Why?</w:t>
      </w:r>
    </w:p>
    <w:p w:rsidR="009E5AA3" w:rsidRPr="0091373C" w:rsidRDefault="009E5AA3" w:rsidP="004E1A5E">
      <w:pPr>
        <w:numPr>
          <w:ilvl w:val="1"/>
          <w:numId w:val="3"/>
        </w:numPr>
        <w:tabs>
          <w:tab w:val="clear" w:pos="964"/>
          <w:tab w:val="num" w:pos="851"/>
        </w:tabs>
        <w:spacing w:before="200" w:after="120"/>
        <w:ind w:left="850" w:hanging="425"/>
        <w:rPr>
          <w:rFonts w:ascii="Calibri" w:hAnsi="Calibri" w:cs="Calibri"/>
        </w:rPr>
      </w:pPr>
      <w:r>
        <w:rPr>
          <w:rFonts w:ascii="Calibri" w:hAnsi="Calibri" w:cs="Calibri"/>
        </w:rPr>
        <w:t>Use this technique to present the data.</w:t>
      </w:r>
    </w:p>
    <w:p w:rsidR="00CE225D" w:rsidRPr="0091373C" w:rsidRDefault="00960608" w:rsidP="0031080A">
      <w:pPr>
        <w:numPr>
          <w:ilvl w:val="0"/>
          <w:numId w:val="3"/>
        </w:numPr>
        <w:spacing w:before="360" w:after="120"/>
        <w:rPr>
          <w:rFonts w:ascii="Calibri" w:hAnsi="Calibri" w:cs="Calibri"/>
        </w:rPr>
      </w:pPr>
      <w:r w:rsidRPr="0091373C">
        <w:rPr>
          <w:rFonts w:ascii="Calibri" w:hAnsi="Calibri" w:cs="Calibri"/>
        </w:rPr>
        <w:t>Interpret your results</w:t>
      </w:r>
      <w:r w:rsidR="001A77C8" w:rsidRPr="0091373C">
        <w:rPr>
          <w:rFonts w:ascii="Calibri" w:hAnsi="Calibri" w:cs="Calibri"/>
        </w:rPr>
        <w:t>,</w:t>
      </w:r>
      <w:r w:rsidRPr="0091373C">
        <w:rPr>
          <w:rFonts w:ascii="Calibri" w:hAnsi="Calibri" w:cs="Calibri"/>
        </w:rPr>
        <w:t xml:space="preserve"> draw a conclusion wi</w:t>
      </w:r>
      <w:r w:rsidR="005C750A">
        <w:rPr>
          <w:rFonts w:ascii="Calibri" w:hAnsi="Calibri" w:cs="Calibri"/>
        </w:rPr>
        <w:t>th reference to your hypothese</w:t>
      </w:r>
      <w:r w:rsidR="001A77C8" w:rsidRPr="0091373C">
        <w:rPr>
          <w:rFonts w:ascii="Calibri" w:hAnsi="Calibri" w:cs="Calibri"/>
        </w:rPr>
        <w:t>s</w:t>
      </w:r>
      <w:r w:rsidRPr="0091373C">
        <w:rPr>
          <w:rFonts w:ascii="Calibri" w:hAnsi="Calibri" w:cs="Calibri"/>
        </w:rPr>
        <w:t xml:space="preserve"> </w:t>
      </w:r>
      <w:r w:rsidR="001A77C8" w:rsidRPr="0091373C">
        <w:rPr>
          <w:rFonts w:ascii="Calibri" w:hAnsi="Calibri" w:cs="Calibri"/>
        </w:rPr>
        <w:t>and o</w:t>
      </w:r>
      <w:r w:rsidRPr="0091373C">
        <w:rPr>
          <w:rFonts w:ascii="Calibri" w:hAnsi="Calibri" w:cs="Calibri"/>
        </w:rPr>
        <w:t>ffer reasons for your findings.</w:t>
      </w:r>
    </w:p>
    <w:sectPr w:rsidR="00CE225D" w:rsidRPr="0091373C" w:rsidSect="00D23D2A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DD1"/>
    <w:multiLevelType w:val="hybridMultilevel"/>
    <w:tmpl w:val="C1DEFEC2"/>
    <w:lvl w:ilvl="0" w:tplc="730E38F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9DD"/>
    <w:multiLevelType w:val="hybridMultilevel"/>
    <w:tmpl w:val="C1DEFEC2"/>
    <w:lvl w:ilvl="0" w:tplc="730E38F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21532"/>
    <w:multiLevelType w:val="hybridMultilevel"/>
    <w:tmpl w:val="81EEFAF4"/>
    <w:lvl w:ilvl="0" w:tplc="CA629A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F7088C6">
      <w:start w:val="2"/>
      <w:numFmt w:val="lowerLetter"/>
      <w:lvlText w:val="(%2)"/>
      <w:lvlJc w:val="left"/>
      <w:pPr>
        <w:tabs>
          <w:tab w:val="num" w:pos="964"/>
        </w:tabs>
        <w:ind w:left="425" w:firstLine="539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5432D"/>
    <w:multiLevelType w:val="multilevel"/>
    <w:tmpl w:val="F3A804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275B3E"/>
    <w:multiLevelType w:val="multilevel"/>
    <w:tmpl w:val="C3E2684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212A57"/>
    <w:multiLevelType w:val="hybridMultilevel"/>
    <w:tmpl w:val="C1DEFEC2"/>
    <w:lvl w:ilvl="0" w:tplc="730E38F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703C7"/>
    <w:multiLevelType w:val="multilevel"/>
    <w:tmpl w:val="B692A6B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51D8D"/>
    <w:multiLevelType w:val="hybridMultilevel"/>
    <w:tmpl w:val="C3E2684A"/>
    <w:lvl w:ilvl="0" w:tplc="4D9828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ACE13F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4E6362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060E1"/>
    <w:multiLevelType w:val="multilevel"/>
    <w:tmpl w:val="E9BA16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12"/>
    <w:rsid w:val="00066ABD"/>
    <w:rsid w:val="001814BF"/>
    <w:rsid w:val="001A77C8"/>
    <w:rsid w:val="00244EC1"/>
    <w:rsid w:val="002E70F1"/>
    <w:rsid w:val="002F43A9"/>
    <w:rsid w:val="0031080A"/>
    <w:rsid w:val="00323FEA"/>
    <w:rsid w:val="00407B2F"/>
    <w:rsid w:val="0041439C"/>
    <w:rsid w:val="004E1A5E"/>
    <w:rsid w:val="005C750A"/>
    <w:rsid w:val="005D07E0"/>
    <w:rsid w:val="00687012"/>
    <w:rsid w:val="006E3AAA"/>
    <w:rsid w:val="006E59AE"/>
    <w:rsid w:val="00775BA2"/>
    <w:rsid w:val="0091373C"/>
    <w:rsid w:val="00960608"/>
    <w:rsid w:val="009E5AA3"/>
    <w:rsid w:val="009F657E"/>
    <w:rsid w:val="00A12E03"/>
    <w:rsid w:val="00A15168"/>
    <w:rsid w:val="00A45DF1"/>
    <w:rsid w:val="00A95713"/>
    <w:rsid w:val="00BD5B46"/>
    <w:rsid w:val="00C03CDD"/>
    <w:rsid w:val="00C63BF1"/>
    <w:rsid w:val="00CC0FBD"/>
    <w:rsid w:val="00CE0F83"/>
    <w:rsid w:val="00CE225D"/>
    <w:rsid w:val="00CF5CCF"/>
    <w:rsid w:val="00CF72DF"/>
    <w:rsid w:val="00D21178"/>
    <w:rsid w:val="00D23D2A"/>
    <w:rsid w:val="00D53735"/>
    <w:rsid w:val="00D54D4F"/>
    <w:rsid w:val="00D93C42"/>
    <w:rsid w:val="00DB0428"/>
    <w:rsid w:val="00DC6436"/>
    <w:rsid w:val="00DE563D"/>
    <w:rsid w:val="00E346C3"/>
    <w:rsid w:val="00E7661C"/>
    <w:rsid w:val="00F00236"/>
    <w:rsid w:val="00F05602"/>
    <w:rsid w:val="00F13908"/>
    <w:rsid w:val="00F84309"/>
    <w:rsid w:val="00FD1584"/>
    <w:rsid w:val="00FE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Straight Arrow Connector 4"/>
        <o:r id="V:Rule2" type="connector" idref="#Straight Connector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8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1646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Exercises for Wednesday 15th October</vt:lpstr>
    </vt:vector>
  </TitlesOfParts>
  <Company>Bishop Wordworth's School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Exercises for Wednesday 15th October</dc:title>
  <dc:creator>BWS</dc:creator>
  <cp:lastModifiedBy>setup-Software Setup Account</cp:lastModifiedBy>
  <cp:revision>2</cp:revision>
  <cp:lastPrinted>2017-10-11T15:55:00Z</cp:lastPrinted>
  <dcterms:created xsi:type="dcterms:W3CDTF">2017-10-11T15:55:00Z</dcterms:created>
  <dcterms:modified xsi:type="dcterms:W3CDTF">2017-10-11T15:55:00Z</dcterms:modified>
</cp:coreProperties>
</file>