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27" w:rsidRPr="008C38A7" w:rsidRDefault="00E80C27" w:rsidP="00E80C27">
      <w:pPr>
        <w:pBdr>
          <w:bottom w:val="single" w:sz="4" w:space="1" w:color="auto"/>
        </w:pBdr>
        <w:spacing w:after="0" w:line="240" w:lineRule="auto"/>
        <w:rPr>
          <w:b/>
          <w:sz w:val="40"/>
        </w:rPr>
      </w:pPr>
      <w:r w:rsidRPr="008C38A7">
        <w:rPr>
          <w:b/>
          <w:sz w:val="40"/>
        </w:rPr>
        <w:t>Investigating Changing Places 2:</w:t>
      </w:r>
    </w:p>
    <w:p w:rsidR="00E80C27" w:rsidRPr="008C38A7" w:rsidRDefault="00952D67" w:rsidP="00E80C27">
      <w:pPr>
        <w:pBdr>
          <w:bottom w:val="single" w:sz="4" w:space="1" w:color="auto"/>
        </w:pBdr>
        <w:spacing w:after="240" w:line="240" w:lineRule="auto"/>
        <w:rPr>
          <w:b/>
          <w:i/>
          <w:sz w:val="32"/>
        </w:rPr>
      </w:pPr>
      <w:r w:rsidRPr="008C38A7">
        <w:rPr>
          <w:b/>
          <w:i/>
          <w:sz w:val="32"/>
        </w:rPr>
        <w:t>How important is tourism to Betws-y-Coed</w:t>
      </w:r>
      <w:r w:rsidR="00E80C27" w:rsidRPr="008C38A7">
        <w:rPr>
          <w:b/>
          <w:i/>
          <w:sz w:val="32"/>
        </w:rPr>
        <w:t>?</w:t>
      </w:r>
    </w:p>
    <w:p w:rsidR="00C317D3" w:rsidRPr="008C38A7" w:rsidRDefault="00C317D3" w:rsidP="00C317D3">
      <w:pPr>
        <w:spacing w:before="200" w:after="60" w:line="240" w:lineRule="auto"/>
        <w:rPr>
          <w:b/>
          <w:sz w:val="28"/>
        </w:rPr>
      </w:pPr>
      <w:r w:rsidRPr="008C38A7">
        <w:rPr>
          <w:b/>
          <w:sz w:val="28"/>
        </w:rPr>
        <w:t>Method</w:t>
      </w:r>
      <w:r>
        <w:rPr>
          <w:b/>
          <w:sz w:val="28"/>
        </w:rPr>
        <w:t>ology</w:t>
      </w:r>
      <w:r w:rsidRPr="008C38A7">
        <w:rPr>
          <w:b/>
          <w:sz w:val="28"/>
        </w:rPr>
        <w:t>:</w:t>
      </w:r>
    </w:p>
    <w:p w:rsidR="00C317D3" w:rsidRDefault="00C317D3" w:rsidP="00C317D3">
      <w:pPr>
        <w:spacing w:after="120" w:line="240" w:lineRule="auto"/>
        <w:rPr>
          <w:sz w:val="20"/>
        </w:rPr>
      </w:pPr>
      <w:r>
        <w:rPr>
          <w:sz w:val="20"/>
        </w:rPr>
        <w:t>You will have 3-4 hours in Betws-y-Coed on the last day.  In your group you will need to plan the following data collection strategies that can be achieved in this time in order to attempt to address the investigation question:</w:t>
      </w:r>
    </w:p>
    <w:p w:rsidR="00C317D3" w:rsidRDefault="00C317D3" w:rsidP="00C317D3">
      <w:pPr>
        <w:pStyle w:val="ListParagraph"/>
        <w:numPr>
          <w:ilvl w:val="0"/>
          <w:numId w:val="9"/>
        </w:numPr>
        <w:spacing w:before="240" w:after="60" w:line="240" w:lineRule="auto"/>
        <w:ind w:left="714" w:hanging="357"/>
        <w:contextualSpacing w:val="0"/>
        <w:rPr>
          <w:sz w:val="20"/>
        </w:rPr>
      </w:pPr>
      <w:r>
        <w:rPr>
          <w:b/>
          <w:sz w:val="20"/>
        </w:rPr>
        <w:t>A service survey</w:t>
      </w:r>
      <w:r>
        <w:rPr>
          <w:sz w:val="20"/>
        </w:rPr>
        <w:t>.</w:t>
      </w:r>
    </w:p>
    <w:p w:rsidR="00C317D3" w:rsidRDefault="00C317D3" w:rsidP="00C317D3">
      <w:pPr>
        <w:spacing w:after="60" w:line="240" w:lineRule="auto"/>
        <w:ind w:left="714"/>
        <w:rPr>
          <w:sz w:val="20"/>
        </w:rPr>
      </w:pPr>
      <w:r>
        <w:rPr>
          <w:i/>
          <w:sz w:val="20"/>
        </w:rPr>
        <w:t xml:space="preserve">Rationale: </w:t>
      </w:r>
      <w:r w:rsidRPr="009F2BCC">
        <w:rPr>
          <w:sz w:val="20"/>
        </w:rPr>
        <w:t xml:space="preserve">This will help you to </w:t>
      </w:r>
      <w:r>
        <w:rPr>
          <w:sz w:val="20"/>
        </w:rPr>
        <w:t>determine which services are linked to tourism in some way and which are not – permitting an assessment of the relative importance of tourism to the village</w:t>
      </w:r>
      <w:r w:rsidRPr="009F2BCC">
        <w:rPr>
          <w:sz w:val="20"/>
        </w:rPr>
        <w:t>.</w:t>
      </w:r>
    </w:p>
    <w:p w:rsidR="009F079E" w:rsidRDefault="009F079E" w:rsidP="00C317D3">
      <w:pPr>
        <w:spacing w:before="120" w:after="60" w:line="240" w:lineRule="auto"/>
        <w:ind w:left="714"/>
        <w:rPr>
          <w:sz w:val="20"/>
        </w:rPr>
      </w:pPr>
      <w:r>
        <w:rPr>
          <w:noProof/>
          <w:sz w:val="20"/>
          <w:lang w:eastAsia="en-GB"/>
        </w:rPr>
        <w:drawing>
          <wp:anchor distT="0" distB="0" distL="114300" distR="114300" simplePos="0" relativeHeight="251658240" behindDoc="0" locked="0" layoutInCell="1" allowOverlap="1" wp14:anchorId="0B0DAF22" wp14:editId="270453D1">
            <wp:simplePos x="0" y="0"/>
            <wp:positionH relativeFrom="column">
              <wp:posOffset>495300</wp:posOffset>
            </wp:positionH>
            <wp:positionV relativeFrom="paragraph">
              <wp:posOffset>644525</wp:posOffset>
            </wp:positionV>
            <wp:extent cx="5175250" cy="2828925"/>
            <wp:effectExtent l="19050" t="19050" r="25400" b="28575"/>
            <wp:wrapTopAndBottom/>
            <wp:docPr id="1" name="Picture 1" descr="C:\Users\mah\AppData\Local\Microsoft\Windows\Temporary Internet Files\Content.Outlook\JRVO0DTZ\WP_20180423_15_51_49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ppData\Local\Microsoft\Windows\Temporary Internet Files\Content.Outlook\JRVO0DTZ\WP_20180423_15_51_49_Pr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30" t="11111" r="15948" b="11347"/>
                    <a:stretch/>
                  </pic:blipFill>
                  <pic:spPr bwMode="auto">
                    <a:xfrm>
                      <a:off x="0" y="0"/>
                      <a:ext cx="5175250" cy="28289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17D3">
        <w:rPr>
          <w:i/>
          <w:sz w:val="20"/>
        </w:rPr>
        <w:t xml:space="preserve">Data types: </w:t>
      </w:r>
      <w:r w:rsidR="00C317D3" w:rsidRPr="009F2BCC">
        <w:rPr>
          <w:sz w:val="20"/>
        </w:rPr>
        <w:t xml:space="preserve">This </w:t>
      </w:r>
      <w:r w:rsidR="00C317D3">
        <w:rPr>
          <w:sz w:val="20"/>
        </w:rPr>
        <w:t>will largely</w:t>
      </w:r>
      <w:r w:rsidR="00C317D3" w:rsidRPr="009F2BCC">
        <w:rPr>
          <w:sz w:val="20"/>
        </w:rPr>
        <w:t xml:space="preserve"> be quantitative </w:t>
      </w:r>
      <w:r w:rsidR="00C317D3">
        <w:rPr>
          <w:sz w:val="20"/>
        </w:rPr>
        <w:t>but should also include some qualitative data (</w:t>
      </w:r>
      <w:r w:rsidR="00C317D3" w:rsidRPr="009F2BCC">
        <w:rPr>
          <w:sz w:val="20"/>
        </w:rPr>
        <w:t>e.</w:t>
      </w:r>
      <w:r w:rsidR="00C317D3">
        <w:rPr>
          <w:sz w:val="20"/>
        </w:rPr>
        <w:t>g.</w:t>
      </w:r>
      <w:r w:rsidR="00C317D3" w:rsidRPr="009F2BCC">
        <w:rPr>
          <w:sz w:val="20"/>
        </w:rPr>
        <w:t xml:space="preserve"> photos, </w:t>
      </w:r>
      <w:r w:rsidR="00C317D3">
        <w:rPr>
          <w:sz w:val="20"/>
        </w:rPr>
        <w:t>to show examples of tourist-related services and those that are not).  Remember that ‘service’ is not a synonym for ‘shop’… so ensure you have a good idea of the range of different services</w:t>
      </w:r>
      <w:r w:rsidR="00AE37E6">
        <w:rPr>
          <w:sz w:val="20"/>
        </w:rPr>
        <w:t>, e.g.</w:t>
      </w:r>
      <w:r>
        <w:rPr>
          <w:sz w:val="20"/>
        </w:rPr>
        <w:t>:</w:t>
      </w:r>
    </w:p>
    <w:p w:rsidR="00C317D3" w:rsidRDefault="00C317D3" w:rsidP="00C317D3">
      <w:pPr>
        <w:spacing w:before="120" w:after="60" w:line="240" w:lineRule="auto"/>
        <w:ind w:left="714"/>
        <w:rPr>
          <w:sz w:val="20"/>
        </w:rPr>
      </w:pPr>
      <w:r>
        <w:rPr>
          <w:sz w:val="20"/>
        </w:rPr>
        <w:t>You will also need to determine how important tourism is to each service – it won’t just be a black/white decision – so how can you do this simply?  In some cases you will need to determine this yourself, in others you may be able to ask the service provider…</w:t>
      </w:r>
    </w:p>
    <w:p w:rsidR="00E64AEF" w:rsidRDefault="00E64AEF" w:rsidP="00C317D3">
      <w:pPr>
        <w:spacing w:before="120" w:after="60" w:line="240" w:lineRule="auto"/>
        <w:ind w:left="714"/>
        <w:rPr>
          <w:sz w:val="20"/>
        </w:rPr>
      </w:pPr>
      <w:r>
        <w:rPr>
          <w:sz w:val="20"/>
        </w:rPr>
        <w:t>There’s reference to independent shops in one of the secondary sources.  Is this something you could investigate?  How might this indicate the relative importance of tourism here?</w:t>
      </w:r>
    </w:p>
    <w:p w:rsidR="007C59B9" w:rsidRDefault="007C59B9" w:rsidP="00C317D3">
      <w:pPr>
        <w:spacing w:before="120" w:after="60" w:line="240" w:lineRule="auto"/>
        <w:ind w:left="714"/>
        <w:rPr>
          <w:sz w:val="20"/>
        </w:rPr>
      </w:pPr>
      <w:r>
        <w:rPr>
          <w:sz w:val="20"/>
        </w:rPr>
        <w:t>Be aware also of services that might be there to support other parts of the economy, e.g. agriculture.  And don’t forget that the local residents will need some services for their own needs…</w:t>
      </w:r>
    </w:p>
    <w:p w:rsidR="00C317D3" w:rsidRPr="009F2BCC" w:rsidRDefault="00C317D3" w:rsidP="00C317D3">
      <w:pPr>
        <w:spacing w:before="120" w:after="60" w:line="240" w:lineRule="auto"/>
        <w:ind w:left="714"/>
        <w:rPr>
          <w:sz w:val="20"/>
        </w:rPr>
      </w:pPr>
      <w:r>
        <w:rPr>
          <w:i/>
          <w:sz w:val="20"/>
        </w:rPr>
        <w:t>Equipment:</w:t>
      </w:r>
      <w:r>
        <w:rPr>
          <w:sz w:val="20"/>
        </w:rPr>
        <w:t xml:space="preserve"> This could </w:t>
      </w:r>
      <w:proofErr w:type="gramStart"/>
      <w:r>
        <w:rPr>
          <w:sz w:val="20"/>
        </w:rPr>
        <w:t>mapped</w:t>
      </w:r>
      <w:proofErr w:type="gramEnd"/>
      <w:r>
        <w:rPr>
          <w:sz w:val="20"/>
        </w:rPr>
        <w:t xml:space="preserve"> – so as detailed a basemap as possible will be needed (remember: Bing maps to get a 1:25000 map, NOT GOOGLE)!  </w:t>
      </w:r>
      <w:r w:rsidR="0001399D">
        <w:rPr>
          <w:sz w:val="20"/>
        </w:rPr>
        <w:t xml:space="preserve">Coding the results would be a sensible way to simplify the data if you’re going to map it, but be aware that summarising raw data can cause problems later.  </w:t>
      </w:r>
      <w:r>
        <w:rPr>
          <w:sz w:val="20"/>
        </w:rPr>
        <w:t xml:space="preserve">You could simply record this on a table for each service type and the degree to which tourism is important – though this would limit presentation methods.  </w:t>
      </w:r>
      <w:proofErr w:type="gramStart"/>
      <w:r>
        <w:rPr>
          <w:sz w:val="20"/>
        </w:rPr>
        <w:t>Camera/notebook.</w:t>
      </w:r>
      <w:proofErr w:type="gramEnd"/>
    </w:p>
    <w:p w:rsidR="00C317D3" w:rsidRDefault="008843E2" w:rsidP="00C317D3">
      <w:pPr>
        <w:pStyle w:val="ListParagraph"/>
        <w:numPr>
          <w:ilvl w:val="0"/>
          <w:numId w:val="9"/>
        </w:numPr>
        <w:spacing w:before="240" w:after="60" w:line="240" w:lineRule="auto"/>
        <w:ind w:left="714" w:hanging="357"/>
        <w:contextualSpacing w:val="0"/>
        <w:rPr>
          <w:sz w:val="20"/>
        </w:rPr>
      </w:pPr>
      <w:r>
        <w:rPr>
          <w:b/>
          <w:sz w:val="20"/>
        </w:rPr>
        <w:t>How different groups view the importance of tourism at Betws-y-Coed (using</w:t>
      </w:r>
      <w:r w:rsidR="00C317D3">
        <w:rPr>
          <w:b/>
          <w:sz w:val="20"/>
        </w:rPr>
        <w:t xml:space="preserve"> questionnaires</w:t>
      </w:r>
      <w:r>
        <w:rPr>
          <w:b/>
          <w:sz w:val="20"/>
        </w:rPr>
        <w:t>)</w:t>
      </w:r>
      <w:r w:rsidR="00C317D3">
        <w:rPr>
          <w:sz w:val="20"/>
        </w:rPr>
        <w:t>.</w:t>
      </w:r>
    </w:p>
    <w:p w:rsidR="00057EF1" w:rsidRPr="006D0F2E" w:rsidRDefault="00C317D3" w:rsidP="00057EF1">
      <w:pPr>
        <w:spacing w:after="60" w:line="240" w:lineRule="auto"/>
        <w:ind w:left="714"/>
        <w:rPr>
          <w:sz w:val="20"/>
        </w:rPr>
      </w:pPr>
      <w:r>
        <w:rPr>
          <w:i/>
          <w:sz w:val="20"/>
        </w:rPr>
        <w:t xml:space="preserve">Rationale: </w:t>
      </w:r>
      <w:r w:rsidR="00057EF1">
        <w:rPr>
          <w:sz w:val="20"/>
        </w:rPr>
        <w:t xml:space="preserve">This will add another dimension to your investigation as it’s not reliant on </w:t>
      </w:r>
      <w:r w:rsidR="00057EF1" w:rsidRPr="007C59B9">
        <w:rPr>
          <w:sz w:val="20"/>
          <w:u w:val="single"/>
        </w:rPr>
        <w:t>your</w:t>
      </w:r>
      <w:r w:rsidR="00057EF1">
        <w:rPr>
          <w:sz w:val="20"/>
        </w:rPr>
        <w:t xml:space="preserve"> assumptions</w:t>
      </w:r>
      <w:r>
        <w:rPr>
          <w:sz w:val="20"/>
        </w:rPr>
        <w:t>.</w:t>
      </w:r>
      <w:r w:rsidR="00057EF1">
        <w:rPr>
          <w:sz w:val="20"/>
        </w:rPr>
        <w:t xml:space="preserve">  By asking tourists, local residents and workers, you should get a good idea of how different people view the impacts of tourism.</w:t>
      </w:r>
      <w:r w:rsidR="009F079E">
        <w:rPr>
          <w:sz w:val="20"/>
        </w:rPr>
        <w:t xml:space="preserve">  </w:t>
      </w:r>
      <w:r w:rsidR="006D0F2E">
        <w:rPr>
          <w:sz w:val="20"/>
        </w:rPr>
        <w:t>B</w:t>
      </w:r>
      <w:r w:rsidR="009F079E">
        <w:rPr>
          <w:sz w:val="20"/>
        </w:rPr>
        <w:t>y asking tourists what they’re doing/spending etc., you can get some objective data to infer the impacts of tourism on the economy.</w:t>
      </w:r>
      <w:r w:rsidR="006D0F2E">
        <w:rPr>
          <w:sz w:val="20"/>
        </w:rPr>
        <w:t xml:space="preserve">  By asking them where they’ve come from you can get an idea of </w:t>
      </w:r>
      <w:proofErr w:type="spellStart"/>
      <w:r w:rsidR="006D0F2E">
        <w:rPr>
          <w:sz w:val="20"/>
        </w:rPr>
        <w:t>ByC’s</w:t>
      </w:r>
      <w:proofErr w:type="spellEnd"/>
      <w:r w:rsidR="006D0F2E">
        <w:rPr>
          <w:sz w:val="20"/>
        </w:rPr>
        <w:t xml:space="preserve"> </w:t>
      </w:r>
      <w:r w:rsidR="006D0F2E">
        <w:rPr>
          <w:sz w:val="20"/>
          <w:u w:val="single"/>
        </w:rPr>
        <w:t>sphere of influence</w:t>
      </w:r>
      <w:r w:rsidR="006D0F2E">
        <w:rPr>
          <w:sz w:val="20"/>
        </w:rPr>
        <w:t xml:space="preserve"> (important Geog concept) that can permit some interesting mapping and give some indication of how important </w:t>
      </w:r>
      <w:proofErr w:type="spellStart"/>
      <w:r w:rsidR="006D0F2E">
        <w:rPr>
          <w:sz w:val="20"/>
        </w:rPr>
        <w:t>ByC</w:t>
      </w:r>
      <w:proofErr w:type="spellEnd"/>
      <w:r w:rsidR="006D0F2E">
        <w:rPr>
          <w:sz w:val="20"/>
        </w:rPr>
        <w:t xml:space="preserve"> might be as a tourist detinmation.</w:t>
      </w:r>
      <w:bookmarkStart w:id="0" w:name="_GoBack"/>
      <w:bookmarkEnd w:id="0"/>
    </w:p>
    <w:p w:rsidR="00C317D3" w:rsidRDefault="00C317D3" w:rsidP="00C317D3">
      <w:pPr>
        <w:spacing w:before="120" w:after="60" w:line="240" w:lineRule="auto"/>
        <w:ind w:left="714"/>
        <w:rPr>
          <w:sz w:val="20"/>
        </w:rPr>
      </w:pPr>
      <w:r>
        <w:rPr>
          <w:i/>
          <w:sz w:val="20"/>
        </w:rPr>
        <w:t xml:space="preserve">Data types: </w:t>
      </w:r>
      <w:r w:rsidR="00057EF1" w:rsidRPr="00057EF1">
        <w:rPr>
          <w:sz w:val="20"/>
        </w:rPr>
        <w:t xml:space="preserve">As with Blaenau </w:t>
      </w:r>
      <w:proofErr w:type="spellStart"/>
      <w:r w:rsidR="00057EF1" w:rsidRPr="00057EF1">
        <w:rPr>
          <w:sz w:val="20"/>
        </w:rPr>
        <w:t>Ffestiniog</w:t>
      </w:r>
      <w:proofErr w:type="spellEnd"/>
      <w:r w:rsidR="00057EF1" w:rsidRPr="00057EF1">
        <w:rPr>
          <w:sz w:val="20"/>
        </w:rPr>
        <w:t xml:space="preserve">, </w:t>
      </w:r>
      <w:r w:rsidR="00057EF1">
        <w:rPr>
          <w:sz w:val="20"/>
        </w:rPr>
        <w:t>t</w:t>
      </w:r>
      <w:r w:rsidRPr="00057EF1">
        <w:rPr>
          <w:sz w:val="20"/>
        </w:rPr>
        <w:t>his</w:t>
      </w:r>
      <w:r w:rsidRPr="009F2BCC">
        <w:rPr>
          <w:sz w:val="20"/>
        </w:rPr>
        <w:t xml:space="preserve"> </w:t>
      </w:r>
      <w:r>
        <w:rPr>
          <w:sz w:val="20"/>
        </w:rPr>
        <w:t xml:space="preserve">is likely to </w:t>
      </w:r>
      <w:r w:rsidRPr="009F2BCC">
        <w:rPr>
          <w:sz w:val="20"/>
        </w:rPr>
        <w:t xml:space="preserve">be both quantitative and qualitative </w:t>
      </w:r>
      <w:r>
        <w:rPr>
          <w:sz w:val="20"/>
        </w:rPr>
        <w:t xml:space="preserve">depending on the questions you ask.  Make sure you have read the guidance on questionnaire design to avoid questions that are: leading, too open, too closed, unclear, inappropriate or offensive!  </w:t>
      </w:r>
      <w:r w:rsidR="00057EF1">
        <w:rPr>
          <w:sz w:val="20"/>
        </w:rPr>
        <w:t>Questions will differ for the three groups, but should include (as a minimum) some idea of</w:t>
      </w:r>
      <w:r>
        <w:rPr>
          <w:sz w:val="20"/>
        </w:rPr>
        <w:t>:</w:t>
      </w:r>
    </w:p>
    <w:p w:rsidR="00C317D3" w:rsidRDefault="00057EF1" w:rsidP="00C317D3">
      <w:pPr>
        <w:pStyle w:val="ListParagraph"/>
        <w:numPr>
          <w:ilvl w:val="0"/>
          <w:numId w:val="10"/>
        </w:numPr>
        <w:spacing w:after="60" w:line="240" w:lineRule="auto"/>
        <w:rPr>
          <w:sz w:val="20"/>
        </w:rPr>
      </w:pPr>
      <w:r>
        <w:rPr>
          <w:sz w:val="20"/>
        </w:rPr>
        <w:lastRenderedPageBreak/>
        <w:t>What tourists</w:t>
      </w:r>
      <w:r w:rsidR="00E64AEF">
        <w:rPr>
          <w:sz w:val="20"/>
        </w:rPr>
        <w:t>/visitors</w:t>
      </w:r>
      <w:r>
        <w:rPr>
          <w:sz w:val="20"/>
        </w:rPr>
        <w:t xml:space="preserve"> have come to </w:t>
      </w:r>
      <w:proofErr w:type="spellStart"/>
      <w:r>
        <w:rPr>
          <w:sz w:val="20"/>
        </w:rPr>
        <w:t>ByC</w:t>
      </w:r>
      <w:proofErr w:type="spellEnd"/>
      <w:r>
        <w:rPr>
          <w:sz w:val="20"/>
        </w:rPr>
        <w:t xml:space="preserve"> to do, how long they’re staying (if overnight – what type of accommodation)</w:t>
      </w:r>
      <w:r w:rsidR="009F079E">
        <w:rPr>
          <w:sz w:val="20"/>
        </w:rPr>
        <w:t>, where they’ve come from</w:t>
      </w:r>
      <w:r>
        <w:rPr>
          <w:sz w:val="20"/>
        </w:rPr>
        <w:t xml:space="preserve"> and how much they spend</w:t>
      </w:r>
      <w:r w:rsidR="00C317D3">
        <w:rPr>
          <w:sz w:val="20"/>
        </w:rPr>
        <w:t>.</w:t>
      </w:r>
      <w:r>
        <w:rPr>
          <w:sz w:val="20"/>
        </w:rPr>
        <w:t xml:space="preserve">  These are all critical in determining how important their visit is to the </w:t>
      </w:r>
      <w:r w:rsidR="007C59B9">
        <w:rPr>
          <w:sz w:val="20"/>
        </w:rPr>
        <w:t xml:space="preserve">local </w:t>
      </w:r>
      <w:r>
        <w:rPr>
          <w:sz w:val="20"/>
        </w:rPr>
        <w:t>economy.</w:t>
      </w:r>
    </w:p>
    <w:p w:rsidR="00057EF1" w:rsidRDefault="00057EF1" w:rsidP="00C317D3">
      <w:pPr>
        <w:pStyle w:val="ListParagraph"/>
        <w:numPr>
          <w:ilvl w:val="0"/>
          <w:numId w:val="10"/>
        </w:numPr>
        <w:spacing w:after="60" w:line="240" w:lineRule="auto"/>
        <w:rPr>
          <w:sz w:val="20"/>
        </w:rPr>
      </w:pPr>
      <w:r>
        <w:rPr>
          <w:sz w:val="20"/>
        </w:rPr>
        <w:t>What local residents feel about the impacts of tourism: good/bad, and why.</w:t>
      </w:r>
    </w:p>
    <w:p w:rsidR="00057EF1" w:rsidRDefault="00057EF1" w:rsidP="00C317D3">
      <w:pPr>
        <w:pStyle w:val="ListParagraph"/>
        <w:numPr>
          <w:ilvl w:val="0"/>
          <w:numId w:val="10"/>
        </w:numPr>
        <w:spacing w:after="60" w:line="240" w:lineRule="auto"/>
        <w:rPr>
          <w:sz w:val="20"/>
        </w:rPr>
      </w:pPr>
      <w:r>
        <w:rPr>
          <w:sz w:val="20"/>
        </w:rPr>
        <w:t>How much businesses are affected</w:t>
      </w:r>
      <w:r w:rsidRPr="00057EF1">
        <w:rPr>
          <w:sz w:val="20"/>
        </w:rPr>
        <w:t xml:space="preserve"> </w:t>
      </w:r>
      <w:r>
        <w:rPr>
          <w:sz w:val="20"/>
        </w:rPr>
        <w:t>by /</w:t>
      </w:r>
      <w:r w:rsidR="00E64AEF">
        <w:rPr>
          <w:sz w:val="20"/>
        </w:rPr>
        <w:t xml:space="preserve"> </w:t>
      </w:r>
      <w:r>
        <w:rPr>
          <w:sz w:val="20"/>
        </w:rPr>
        <w:t>dependent on tourism</w:t>
      </w:r>
      <w:r w:rsidR="00463B88">
        <w:rPr>
          <w:sz w:val="20"/>
        </w:rPr>
        <w:t>…or are they really there to serve the local people?</w:t>
      </w:r>
    </w:p>
    <w:p w:rsidR="009F079E" w:rsidRDefault="009F079E" w:rsidP="009F079E">
      <w:pPr>
        <w:pStyle w:val="ListParagraph"/>
        <w:spacing w:after="60" w:line="240" w:lineRule="auto"/>
        <w:ind w:left="1440"/>
        <w:rPr>
          <w:sz w:val="20"/>
        </w:rPr>
      </w:pPr>
    </w:p>
    <w:p w:rsidR="009F079E" w:rsidRDefault="009F079E" w:rsidP="009F079E">
      <w:pPr>
        <w:pStyle w:val="ListParagraph"/>
        <w:spacing w:after="60" w:line="240" w:lineRule="auto"/>
        <w:ind w:left="1080"/>
        <w:rPr>
          <w:sz w:val="20"/>
        </w:rPr>
      </w:pPr>
      <w:r>
        <w:rPr>
          <w:noProof/>
          <w:sz w:val="20"/>
          <w:lang w:eastAsia="en-GB"/>
        </w:rPr>
        <w:drawing>
          <wp:anchor distT="0" distB="0" distL="114300" distR="114300" simplePos="0" relativeHeight="251659264" behindDoc="0" locked="0" layoutInCell="1" allowOverlap="1" wp14:anchorId="04927C1A" wp14:editId="02AF9CAF">
            <wp:simplePos x="0" y="0"/>
            <wp:positionH relativeFrom="column">
              <wp:posOffset>665480</wp:posOffset>
            </wp:positionH>
            <wp:positionV relativeFrom="paragraph">
              <wp:posOffset>210820</wp:posOffset>
            </wp:positionV>
            <wp:extent cx="5951855" cy="3182620"/>
            <wp:effectExtent l="19050" t="19050" r="10795" b="17780"/>
            <wp:wrapTopAndBottom/>
            <wp:docPr id="2" name="Picture 2" descr="C:\Users\mah\AppData\Local\Microsoft\Windows\Temporary Internet Files\Content.Outlook\JRVO0DTZ\WP_20180423_15_44_43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AppData\Local\Microsoft\Windows\Temporary Internet Files\Content.Outlook\JRVO0DTZ\WP_20180423_15_44_43_Pr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65" t="7802" r="6236" b="4965"/>
                    <a:stretch/>
                  </pic:blipFill>
                  <pic:spPr bwMode="auto">
                    <a:xfrm>
                      <a:off x="0" y="0"/>
                      <a:ext cx="5951855" cy="318262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AE37E6">
        <w:rPr>
          <w:sz w:val="20"/>
        </w:rPr>
        <w:t>E</w:t>
      </w:r>
      <w:r>
        <w:rPr>
          <w:sz w:val="20"/>
        </w:rPr>
        <w:t>.g.</w:t>
      </w:r>
      <w:proofErr w:type="gramEnd"/>
    </w:p>
    <w:p w:rsidR="009F079E" w:rsidRDefault="009F079E" w:rsidP="009F079E">
      <w:pPr>
        <w:pStyle w:val="ListParagraph"/>
        <w:spacing w:after="60" w:line="240" w:lineRule="auto"/>
        <w:ind w:left="1080"/>
        <w:rPr>
          <w:i/>
          <w:sz w:val="20"/>
        </w:rPr>
      </w:pPr>
    </w:p>
    <w:p w:rsidR="00C317D3" w:rsidRPr="008A7DAB" w:rsidRDefault="00C317D3" w:rsidP="009F079E">
      <w:pPr>
        <w:pStyle w:val="ListParagraph"/>
        <w:spacing w:after="60" w:line="240" w:lineRule="auto"/>
        <w:ind w:left="1080"/>
        <w:rPr>
          <w:sz w:val="20"/>
        </w:rPr>
      </w:pPr>
      <w:r>
        <w:rPr>
          <w:i/>
          <w:sz w:val="20"/>
        </w:rPr>
        <w:t>Equipment:</w:t>
      </w:r>
      <w:r>
        <w:rPr>
          <w:sz w:val="20"/>
        </w:rPr>
        <w:t xml:space="preserve"> The questionnaire and a recording sheet.  The latter should be simple enough to be able to fill in quickly (preferably by someone other than the questioner) and allow each respondent’s answers to be identified/matched.  This last part is absolutely vital as it’s the </w:t>
      </w:r>
      <w:r w:rsidRPr="00776937">
        <w:rPr>
          <w:sz w:val="20"/>
          <w:u w:val="single"/>
        </w:rPr>
        <w:t>only</w:t>
      </w:r>
      <w:r>
        <w:rPr>
          <w:sz w:val="20"/>
        </w:rPr>
        <w:t xml:space="preserve"> way you can analyse and compare the views of the different groups.  Therefore </w:t>
      </w:r>
      <w:r w:rsidRPr="00776937">
        <w:rPr>
          <w:sz w:val="20"/>
          <w:u w:val="single"/>
        </w:rPr>
        <w:t xml:space="preserve">a simple tally chart will </w:t>
      </w:r>
      <w:r>
        <w:rPr>
          <w:sz w:val="20"/>
          <w:u w:val="single"/>
        </w:rPr>
        <w:t xml:space="preserve">not </w:t>
      </w:r>
      <w:r w:rsidRPr="00776937">
        <w:rPr>
          <w:sz w:val="20"/>
          <w:u w:val="single"/>
        </w:rPr>
        <w:t xml:space="preserve">be </w:t>
      </w:r>
      <w:r>
        <w:rPr>
          <w:sz w:val="20"/>
          <w:u w:val="single"/>
        </w:rPr>
        <w:t>good enough</w:t>
      </w:r>
      <w:r>
        <w:rPr>
          <w:sz w:val="20"/>
        </w:rPr>
        <w:t>.</w:t>
      </w:r>
    </w:p>
    <w:sectPr w:rsidR="00C317D3" w:rsidRPr="008A7DAB" w:rsidSect="00623A68">
      <w:footerReference w:type="default" r:id="rId10"/>
      <w:pgSz w:w="11906" w:h="16838"/>
      <w:pgMar w:top="567" w:right="567"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C2" w:rsidRDefault="005938C2" w:rsidP="00623A68">
      <w:pPr>
        <w:spacing w:after="0" w:line="240" w:lineRule="auto"/>
      </w:pPr>
      <w:r>
        <w:separator/>
      </w:r>
    </w:p>
  </w:endnote>
  <w:endnote w:type="continuationSeparator" w:id="0">
    <w:p w:rsidR="005938C2" w:rsidRDefault="005938C2" w:rsidP="006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007"/>
      <w:docPartObj>
        <w:docPartGallery w:val="Page Numbers (Bottom of Page)"/>
        <w:docPartUnique/>
      </w:docPartObj>
    </w:sdtPr>
    <w:sdtEndPr>
      <w:rPr>
        <w:noProof/>
      </w:rPr>
    </w:sdtEndPr>
    <w:sdtContent>
      <w:p w:rsidR="00E11473" w:rsidRDefault="00E11473">
        <w:pPr>
          <w:pStyle w:val="Footer"/>
          <w:jc w:val="center"/>
        </w:pPr>
        <w:r>
          <w:fldChar w:fldCharType="begin"/>
        </w:r>
        <w:r>
          <w:instrText xml:space="preserve"> PAGE   \* MERGEFORMAT </w:instrText>
        </w:r>
        <w:r>
          <w:fldChar w:fldCharType="separate"/>
        </w:r>
        <w:r w:rsidR="006D0F2E">
          <w:rPr>
            <w:noProof/>
          </w:rPr>
          <w:t>2</w:t>
        </w:r>
        <w:r>
          <w:rPr>
            <w:noProof/>
          </w:rPr>
          <w:fldChar w:fldCharType="end"/>
        </w:r>
      </w:p>
    </w:sdtContent>
  </w:sdt>
  <w:p w:rsidR="00E11473" w:rsidRDefault="00E1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C2" w:rsidRDefault="005938C2" w:rsidP="00623A68">
      <w:pPr>
        <w:spacing w:after="0" w:line="240" w:lineRule="auto"/>
      </w:pPr>
      <w:r>
        <w:separator/>
      </w:r>
    </w:p>
  </w:footnote>
  <w:footnote w:type="continuationSeparator" w:id="0">
    <w:p w:rsidR="005938C2" w:rsidRDefault="005938C2" w:rsidP="0062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B1D"/>
    <w:multiLevelType w:val="hybridMultilevel"/>
    <w:tmpl w:val="A3E2882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C0AE7"/>
    <w:multiLevelType w:val="hybridMultilevel"/>
    <w:tmpl w:val="C73E3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77597C"/>
    <w:multiLevelType w:val="hybridMultilevel"/>
    <w:tmpl w:val="095EC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8D67BE"/>
    <w:multiLevelType w:val="hybridMultilevel"/>
    <w:tmpl w:val="5D00320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707AFC"/>
    <w:multiLevelType w:val="hybridMultilevel"/>
    <w:tmpl w:val="CE08954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84FF3"/>
    <w:multiLevelType w:val="hybridMultilevel"/>
    <w:tmpl w:val="D30865C0"/>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762E21"/>
    <w:multiLevelType w:val="hybridMultilevel"/>
    <w:tmpl w:val="0890E48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E500C6"/>
    <w:multiLevelType w:val="hybridMultilevel"/>
    <w:tmpl w:val="A3A09B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A6322EB"/>
    <w:multiLevelType w:val="hybridMultilevel"/>
    <w:tmpl w:val="8FA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BA72C3"/>
    <w:multiLevelType w:val="hybridMultilevel"/>
    <w:tmpl w:val="EBD27CE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4"/>
  </w:num>
  <w:num w:numId="6">
    <w:abstractNumId w:val="5"/>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06"/>
    <w:rsid w:val="00003F11"/>
    <w:rsid w:val="0001399D"/>
    <w:rsid w:val="00017A35"/>
    <w:rsid w:val="00057EF1"/>
    <w:rsid w:val="00096055"/>
    <w:rsid w:val="000A2034"/>
    <w:rsid w:val="000E00EC"/>
    <w:rsid w:val="00120E00"/>
    <w:rsid w:val="00155E10"/>
    <w:rsid w:val="00176E81"/>
    <w:rsid w:val="001A3B29"/>
    <w:rsid w:val="001A67A4"/>
    <w:rsid w:val="002170B9"/>
    <w:rsid w:val="0022249D"/>
    <w:rsid w:val="00262A56"/>
    <w:rsid w:val="0027010C"/>
    <w:rsid w:val="00291139"/>
    <w:rsid w:val="002B6529"/>
    <w:rsid w:val="002E0878"/>
    <w:rsid w:val="002F3C6E"/>
    <w:rsid w:val="00313441"/>
    <w:rsid w:val="003478AE"/>
    <w:rsid w:val="0036386D"/>
    <w:rsid w:val="00365A6C"/>
    <w:rsid w:val="003872AC"/>
    <w:rsid w:val="003A45CC"/>
    <w:rsid w:val="003C3843"/>
    <w:rsid w:val="00416C41"/>
    <w:rsid w:val="004279BC"/>
    <w:rsid w:val="00435A35"/>
    <w:rsid w:val="004445E5"/>
    <w:rsid w:val="004448E4"/>
    <w:rsid w:val="004623FF"/>
    <w:rsid w:val="00463B88"/>
    <w:rsid w:val="00466451"/>
    <w:rsid w:val="00472E24"/>
    <w:rsid w:val="004A1252"/>
    <w:rsid w:val="004C094C"/>
    <w:rsid w:val="004E673F"/>
    <w:rsid w:val="005154DB"/>
    <w:rsid w:val="00520BB2"/>
    <w:rsid w:val="00534737"/>
    <w:rsid w:val="00537CBA"/>
    <w:rsid w:val="00555D06"/>
    <w:rsid w:val="005871BF"/>
    <w:rsid w:val="005938C2"/>
    <w:rsid w:val="00596B69"/>
    <w:rsid w:val="005972F6"/>
    <w:rsid w:val="005A0410"/>
    <w:rsid w:val="005A5073"/>
    <w:rsid w:val="005E7A8B"/>
    <w:rsid w:val="00611181"/>
    <w:rsid w:val="00613D8A"/>
    <w:rsid w:val="00617BED"/>
    <w:rsid w:val="00623A68"/>
    <w:rsid w:val="00676408"/>
    <w:rsid w:val="00681834"/>
    <w:rsid w:val="00696AF7"/>
    <w:rsid w:val="006D0F2E"/>
    <w:rsid w:val="006F6EFD"/>
    <w:rsid w:val="00797CB8"/>
    <w:rsid w:val="007B1452"/>
    <w:rsid w:val="007C1797"/>
    <w:rsid w:val="007C59B9"/>
    <w:rsid w:val="00877DD4"/>
    <w:rsid w:val="008843E2"/>
    <w:rsid w:val="008860B3"/>
    <w:rsid w:val="00895547"/>
    <w:rsid w:val="008B1945"/>
    <w:rsid w:val="008B54E9"/>
    <w:rsid w:val="008C38A7"/>
    <w:rsid w:val="008C76D0"/>
    <w:rsid w:val="008D1924"/>
    <w:rsid w:val="008D7AA7"/>
    <w:rsid w:val="008F0695"/>
    <w:rsid w:val="008F7306"/>
    <w:rsid w:val="00952D67"/>
    <w:rsid w:val="00960F27"/>
    <w:rsid w:val="009B2AB5"/>
    <w:rsid w:val="009C662E"/>
    <w:rsid w:val="009E7A14"/>
    <w:rsid w:val="009F079E"/>
    <w:rsid w:val="00A0394F"/>
    <w:rsid w:val="00A25051"/>
    <w:rsid w:val="00A31805"/>
    <w:rsid w:val="00AE37E6"/>
    <w:rsid w:val="00AF60A5"/>
    <w:rsid w:val="00B4614E"/>
    <w:rsid w:val="00B922B5"/>
    <w:rsid w:val="00B929A6"/>
    <w:rsid w:val="00BA1006"/>
    <w:rsid w:val="00BA49B3"/>
    <w:rsid w:val="00BC6057"/>
    <w:rsid w:val="00C317D3"/>
    <w:rsid w:val="00C64C24"/>
    <w:rsid w:val="00C732EB"/>
    <w:rsid w:val="00C75478"/>
    <w:rsid w:val="00CB14F0"/>
    <w:rsid w:val="00CB7B19"/>
    <w:rsid w:val="00CC14FA"/>
    <w:rsid w:val="00CC5FB1"/>
    <w:rsid w:val="00D25E8E"/>
    <w:rsid w:val="00D471AF"/>
    <w:rsid w:val="00D50895"/>
    <w:rsid w:val="00D55A09"/>
    <w:rsid w:val="00D60558"/>
    <w:rsid w:val="00D75316"/>
    <w:rsid w:val="00D845FD"/>
    <w:rsid w:val="00D90E82"/>
    <w:rsid w:val="00DE4BA6"/>
    <w:rsid w:val="00E10D77"/>
    <w:rsid w:val="00E11473"/>
    <w:rsid w:val="00E25D91"/>
    <w:rsid w:val="00E26EE1"/>
    <w:rsid w:val="00E5130E"/>
    <w:rsid w:val="00E64AEF"/>
    <w:rsid w:val="00E80C27"/>
    <w:rsid w:val="00E92708"/>
    <w:rsid w:val="00ED4B95"/>
    <w:rsid w:val="00ED7698"/>
    <w:rsid w:val="00EE136F"/>
    <w:rsid w:val="00F1467F"/>
    <w:rsid w:val="00F1710C"/>
    <w:rsid w:val="00F27F23"/>
    <w:rsid w:val="00F35B43"/>
    <w:rsid w:val="00F84F25"/>
    <w:rsid w:val="00F95B29"/>
    <w:rsid w:val="00F97536"/>
    <w:rsid w:val="00FF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 w:type="paragraph" w:styleId="BalloonText">
    <w:name w:val="Balloon Text"/>
    <w:basedOn w:val="Normal"/>
    <w:link w:val="BalloonTextChar"/>
    <w:uiPriority w:val="99"/>
    <w:semiHidden/>
    <w:unhideWhenUsed/>
    <w:rsid w:val="009F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 w:type="paragraph" w:styleId="BalloonText">
    <w:name w:val="Balloon Text"/>
    <w:basedOn w:val="Normal"/>
    <w:link w:val="BalloonTextChar"/>
    <w:uiPriority w:val="99"/>
    <w:semiHidden/>
    <w:unhideWhenUsed/>
    <w:rsid w:val="009F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856">
      <w:bodyDiv w:val="1"/>
      <w:marLeft w:val="0"/>
      <w:marRight w:val="0"/>
      <w:marTop w:val="0"/>
      <w:marBottom w:val="0"/>
      <w:divBdr>
        <w:top w:val="none" w:sz="0" w:space="0" w:color="auto"/>
        <w:left w:val="none" w:sz="0" w:space="0" w:color="auto"/>
        <w:bottom w:val="none" w:sz="0" w:space="0" w:color="auto"/>
        <w:right w:val="none" w:sz="0" w:space="0" w:color="auto"/>
      </w:divBdr>
    </w:div>
    <w:div w:id="26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Harmsworth</dc:creator>
  <cp:lastModifiedBy>setup-Software Setup Account</cp:lastModifiedBy>
  <cp:revision>12</cp:revision>
  <dcterms:created xsi:type="dcterms:W3CDTF">2018-04-20T07:45:00Z</dcterms:created>
  <dcterms:modified xsi:type="dcterms:W3CDTF">2018-04-23T15:46:00Z</dcterms:modified>
</cp:coreProperties>
</file>