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11" w:rsidRPr="008C38A7" w:rsidRDefault="00003F11" w:rsidP="00003F11">
      <w:pPr>
        <w:pBdr>
          <w:bottom w:val="single" w:sz="4" w:space="1" w:color="auto"/>
        </w:pBdr>
        <w:spacing w:after="0" w:line="240" w:lineRule="auto"/>
        <w:rPr>
          <w:b/>
          <w:sz w:val="40"/>
        </w:rPr>
      </w:pPr>
      <w:r w:rsidRPr="008C38A7">
        <w:rPr>
          <w:b/>
          <w:sz w:val="40"/>
        </w:rPr>
        <w:t>Investigating Ecosystems</w:t>
      </w:r>
      <w:r w:rsidR="00017A35">
        <w:rPr>
          <w:b/>
          <w:sz w:val="40"/>
        </w:rPr>
        <w:t xml:space="preserve"> at the Local Scale</w:t>
      </w:r>
      <w:r w:rsidRPr="008C38A7">
        <w:rPr>
          <w:b/>
          <w:sz w:val="40"/>
        </w:rPr>
        <w:t>:</w:t>
      </w:r>
    </w:p>
    <w:p w:rsidR="00003F11" w:rsidRPr="008C38A7" w:rsidRDefault="00313441" w:rsidP="00003F11">
      <w:pPr>
        <w:pBdr>
          <w:bottom w:val="single" w:sz="4" w:space="1" w:color="auto"/>
        </w:pBdr>
        <w:spacing w:after="240" w:line="240" w:lineRule="auto"/>
        <w:rPr>
          <w:b/>
          <w:i/>
          <w:sz w:val="32"/>
        </w:rPr>
      </w:pPr>
      <w:r>
        <w:rPr>
          <w:b/>
          <w:i/>
          <w:sz w:val="32"/>
        </w:rPr>
        <w:t>How typical a psammosere are</w:t>
      </w:r>
      <w:r w:rsidR="00017A35">
        <w:rPr>
          <w:b/>
          <w:i/>
          <w:sz w:val="32"/>
        </w:rPr>
        <w:t xml:space="preserve"> the dunes at Morfa Dinlle</w:t>
      </w:r>
      <w:r w:rsidR="00003F11" w:rsidRPr="008C38A7">
        <w:rPr>
          <w:b/>
          <w:i/>
          <w:sz w:val="32"/>
        </w:rPr>
        <w:t>?</w:t>
      </w:r>
    </w:p>
    <w:p w:rsidR="00D56C81" w:rsidRPr="008C38A7" w:rsidRDefault="00D56C81" w:rsidP="00D56C81">
      <w:pPr>
        <w:spacing w:before="200" w:after="60" w:line="240" w:lineRule="auto"/>
        <w:rPr>
          <w:b/>
          <w:sz w:val="28"/>
        </w:rPr>
      </w:pPr>
      <w:r w:rsidRPr="008C38A7">
        <w:rPr>
          <w:b/>
          <w:sz w:val="28"/>
        </w:rPr>
        <w:t>Method</w:t>
      </w:r>
      <w:r>
        <w:rPr>
          <w:b/>
          <w:sz w:val="28"/>
        </w:rPr>
        <w:t>ology</w:t>
      </w:r>
      <w:r w:rsidRPr="008C38A7">
        <w:rPr>
          <w:b/>
          <w:sz w:val="28"/>
        </w:rPr>
        <w:t>:</w:t>
      </w:r>
    </w:p>
    <w:p w:rsidR="00D56C81" w:rsidRDefault="00D56C81" w:rsidP="00D56C81">
      <w:pPr>
        <w:spacing w:after="120" w:line="240" w:lineRule="auto"/>
        <w:rPr>
          <w:sz w:val="20"/>
        </w:rPr>
      </w:pPr>
      <w:r>
        <w:rPr>
          <w:sz w:val="20"/>
        </w:rPr>
        <w:t xml:space="preserve">This is a half-day exercise and requires investigation of </w:t>
      </w:r>
      <w:r w:rsidR="000C2C4F">
        <w:rPr>
          <w:sz w:val="20"/>
        </w:rPr>
        <w:t xml:space="preserve">different characteristics of the sand dunes at </w:t>
      </w:r>
      <w:proofErr w:type="spellStart"/>
      <w:r w:rsidR="000C2C4F">
        <w:rPr>
          <w:sz w:val="20"/>
        </w:rPr>
        <w:t>Morfa</w:t>
      </w:r>
      <w:proofErr w:type="spellEnd"/>
      <w:r w:rsidR="000C2C4F">
        <w:rPr>
          <w:sz w:val="20"/>
        </w:rPr>
        <w:t xml:space="preserve"> </w:t>
      </w:r>
      <w:proofErr w:type="spellStart"/>
      <w:r w:rsidR="000C2C4F">
        <w:rPr>
          <w:sz w:val="20"/>
        </w:rPr>
        <w:t>Dinlle</w:t>
      </w:r>
      <w:proofErr w:type="spellEnd"/>
      <w:r w:rsidR="000C2C4F">
        <w:rPr>
          <w:sz w:val="20"/>
        </w:rPr>
        <w:t xml:space="preserve"> so that a comparison with the ‘textbook’ description can be made.  Reasons for any differences can then be sought in relation to site-specific conditions</w:t>
      </w:r>
      <w:r>
        <w:rPr>
          <w:sz w:val="20"/>
        </w:rPr>
        <w:t>:</w:t>
      </w:r>
    </w:p>
    <w:p w:rsidR="00D56C81" w:rsidRDefault="000C2C4F" w:rsidP="00D56C81">
      <w:pPr>
        <w:pStyle w:val="ListParagraph"/>
        <w:numPr>
          <w:ilvl w:val="0"/>
          <w:numId w:val="9"/>
        </w:numPr>
        <w:spacing w:before="240" w:after="60" w:line="240" w:lineRule="auto"/>
        <w:ind w:left="714" w:hanging="357"/>
        <w:contextualSpacing w:val="0"/>
        <w:rPr>
          <w:sz w:val="20"/>
        </w:rPr>
      </w:pPr>
      <w:r>
        <w:rPr>
          <w:b/>
          <w:sz w:val="20"/>
        </w:rPr>
        <w:t>Dune profile</w:t>
      </w:r>
    </w:p>
    <w:p w:rsidR="00D56C81" w:rsidRDefault="00D56C81" w:rsidP="00D56C81">
      <w:pPr>
        <w:spacing w:after="60" w:line="240" w:lineRule="auto"/>
        <w:ind w:left="714"/>
        <w:rPr>
          <w:sz w:val="20"/>
        </w:rPr>
      </w:pPr>
      <w:r>
        <w:rPr>
          <w:i/>
          <w:sz w:val="20"/>
        </w:rPr>
        <w:t xml:space="preserve">Rationale: </w:t>
      </w:r>
      <w:r w:rsidRPr="009F2BCC">
        <w:rPr>
          <w:sz w:val="20"/>
        </w:rPr>
        <w:t xml:space="preserve">This will </w:t>
      </w:r>
      <w:r w:rsidR="000C2C4F">
        <w:rPr>
          <w:sz w:val="20"/>
        </w:rPr>
        <w:t>enable a cross-section to be drawn to illustrate the dune ridges and trough in between</w:t>
      </w:r>
      <w:r w:rsidRPr="009F2BCC">
        <w:rPr>
          <w:sz w:val="20"/>
        </w:rPr>
        <w:t>.</w:t>
      </w:r>
      <w:r w:rsidR="000C2C4F">
        <w:rPr>
          <w:sz w:val="20"/>
        </w:rPr>
        <w:t xml:space="preserve">  It could </w:t>
      </w:r>
      <w:r w:rsidR="003B43AB">
        <w:rPr>
          <w:sz w:val="20"/>
        </w:rPr>
        <w:t xml:space="preserve">then </w:t>
      </w:r>
      <w:r w:rsidR="000C2C4F">
        <w:rPr>
          <w:sz w:val="20"/>
        </w:rPr>
        <w:t xml:space="preserve">be used </w:t>
      </w:r>
      <w:r w:rsidR="003B43AB">
        <w:rPr>
          <w:sz w:val="20"/>
        </w:rPr>
        <w:t xml:space="preserve">as a ‘framework’ </w:t>
      </w:r>
      <w:r w:rsidR="000C2C4F">
        <w:rPr>
          <w:sz w:val="20"/>
        </w:rPr>
        <w:t>to present other characteristics of the succession with an aim to find</w:t>
      </w:r>
      <w:r w:rsidR="003B43AB">
        <w:rPr>
          <w:sz w:val="20"/>
        </w:rPr>
        <w:t>ing</w:t>
      </w:r>
      <w:r w:rsidR="000C2C4F">
        <w:rPr>
          <w:sz w:val="20"/>
        </w:rPr>
        <w:t xml:space="preserve"> connections between them.</w:t>
      </w:r>
    </w:p>
    <w:p w:rsidR="00D56C81" w:rsidRDefault="00D56C81" w:rsidP="00D56C81">
      <w:pPr>
        <w:spacing w:before="120" w:after="60" w:line="240" w:lineRule="auto"/>
        <w:ind w:left="714"/>
        <w:rPr>
          <w:sz w:val="20"/>
        </w:rPr>
      </w:pPr>
      <w:r>
        <w:rPr>
          <w:i/>
          <w:sz w:val="20"/>
        </w:rPr>
        <w:t xml:space="preserve">Data types: </w:t>
      </w:r>
      <w:r w:rsidRPr="009F2BCC">
        <w:rPr>
          <w:sz w:val="20"/>
        </w:rPr>
        <w:t xml:space="preserve">This </w:t>
      </w:r>
      <w:r>
        <w:rPr>
          <w:sz w:val="20"/>
        </w:rPr>
        <w:t xml:space="preserve">will </w:t>
      </w:r>
      <w:r w:rsidRPr="009F2BCC">
        <w:rPr>
          <w:sz w:val="20"/>
        </w:rPr>
        <w:t xml:space="preserve">be quantitative </w:t>
      </w:r>
      <w:r w:rsidR="000C2C4F">
        <w:rPr>
          <w:sz w:val="20"/>
        </w:rPr>
        <w:t>and needs careful measurement in 2 dimensions</w:t>
      </w:r>
      <w:r>
        <w:rPr>
          <w:sz w:val="20"/>
        </w:rPr>
        <w:t>.</w:t>
      </w:r>
    </w:p>
    <w:p w:rsidR="00D56C81" w:rsidRDefault="00D56C81" w:rsidP="00D56C81">
      <w:pPr>
        <w:spacing w:before="120" w:after="60" w:line="240" w:lineRule="auto"/>
        <w:ind w:left="714"/>
        <w:rPr>
          <w:sz w:val="20"/>
        </w:rPr>
      </w:pPr>
      <w:r>
        <w:rPr>
          <w:i/>
          <w:sz w:val="20"/>
        </w:rPr>
        <w:t>Equipment:</w:t>
      </w:r>
      <w:r>
        <w:rPr>
          <w:sz w:val="20"/>
        </w:rPr>
        <w:t xml:space="preserve"> </w:t>
      </w:r>
      <w:r w:rsidR="003B43AB">
        <w:rPr>
          <w:sz w:val="20"/>
        </w:rPr>
        <w:t>C</w:t>
      </w:r>
      <w:r w:rsidR="000C2C4F">
        <w:rPr>
          <w:sz w:val="20"/>
        </w:rPr>
        <w:t>ontinuous measurements need to be taken along a transect line through the dunes</w:t>
      </w:r>
      <w:r>
        <w:rPr>
          <w:sz w:val="20"/>
        </w:rPr>
        <w:t xml:space="preserve">.  </w:t>
      </w:r>
      <w:r w:rsidR="000C2C4F">
        <w:rPr>
          <w:sz w:val="20"/>
        </w:rPr>
        <w:t>There are two ways this can be done, but both require the same equipment: a clinometer, sighting poles and a 20m tape.  Gradients can be taken at regular intervals, or between breaks of slope.  In either case repeat readings are needed to improve accuracy</w:t>
      </w:r>
      <w:r w:rsidR="00576131">
        <w:rPr>
          <w:sz w:val="20"/>
        </w:rPr>
        <w:t xml:space="preserve">, especially as angles </w:t>
      </w:r>
      <w:r w:rsidR="003B43AB">
        <w:rPr>
          <w:sz w:val="20"/>
        </w:rPr>
        <w:t xml:space="preserve">could </w:t>
      </w:r>
      <w:r w:rsidR="00576131">
        <w:rPr>
          <w:sz w:val="20"/>
        </w:rPr>
        <w:t>be small in some cases</w:t>
      </w:r>
      <w:r w:rsidR="000C2C4F">
        <w:rPr>
          <w:sz w:val="20"/>
        </w:rPr>
        <w:t xml:space="preserve">.  Care is also needed to ensure sightings are made from/to the same height </w:t>
      </w:r>
      <w:r w:rsidR="000C2C4F">
        <w:rPr>
          <w:sz w:val="20"/>
        </w:rPr>
        <w:t>above the ground</w:t>
      </w:r>
      <w:r w:rsidR="000C2C4F">
        <w:rPr>
          <w:sz w:val="20"/>
        </w:rPr>
        <w:t xml:space="preserve"> on the ranging poles.  </w:t>
      </w:r>
      <w:proofErr w:type="gramStart"/>
      <w:r w:rsidR="00576131">
        <w:rPr>
          <w:sz w:val="20"/>
        </w:rPr>
        <w:t>N</w:t>
      </w:r>
      <w:r>
        <w:rPr>
          <w:sz w:val="20"/>
        </w:rPr>
        <w:t>otebook.</w:t>
      </w:r>
      <w:proofErr w:type="gramEnd"/>
    </w:p>
    <w:p w:rsidR="00576131" w:rsidRDefault="00576131" w:rsidP="00576131">
      <w:pPr>
        <w:pStyle w:val="ListParagraph"/>
        <w:numPr>
          <w:ilvl w:val="0"/>
          <w:numId w:val="9"/>
        </w:numPr>
        <w:spacing w:before="240" w:after="60" w:line="240" w:lineRule="auto"/>
        <w:ind w:left="714" w:hanging="357"/>
        <w:contextualSpacing w:val="0"/>
        <w:rPr>
          <w:sz w:val="20"/>
        </w:rPr>
      </w:pPr>
      <w:r>
        <w:rPr>
          <w:b/>
          <w:sz w:val="20"/>
        </w:rPr>
        <w:t>Wind speeds along the profile</w:t>
      </w:r>
    </w:p>
    <w:p w:rsidR="00576131" w:rsidRDefault="00576131" w:rsidP="00576131">
      <w:pPr>
        <w:spacing w:after="60" w:line="240" w:lineRule="auto"/>
        <w:ind w:left="714"/>
        <w:rPr>
          <w:sz w:val="20"/>
        </w:rPr>
      </w:pPr>
      <w:r>
        <w:rPr>
          <w:i/>
          <w:sz w:val="20"/>
        </w:rPr>
        <w:t xml:space="preserve">Rationale: </w:t>
      </w:r>
      <w:r>
        <w:rPr>
          <w:sz w:val="20"/>
        </w:rPr>
        <w:t>As the dunes have been formed by and shaped by the wind, this is an important piece of data that could help confirm similariti</w:t>
      </w:r>
      <w:r w:rsidR="003B43AB">
        <w:rPr>
          <w:sz w:val="20"/>
        </w:rPr>
        <w:t>es or</w:t>
      </w:r>
      <w:r>
        <w:rPr>
          <w:sz w:val="20"/>
        </w:rPr>
        <w:t xml:space="preserve"> offer reasons for differences</w:t>
      </w:r>
      <w:r>
        <w:rPr>
          <w:sz w:val="20"/>
        </w:rPr>
        <w:t>.</w:t>
      </w:r>
    </w:p>
    <w:p w:rsidR="00576131" w:rsidRDefault="00576131" w:rsidP="00576131">
      <w:pPr>
        <w:spacing w:before="120" w:after="60" w:line="240" w:lineRule="auto"/>
        <w:ind w:left="714"/>
        <w:rPr>
          <w:sz w:val="20"/>
        </w:rPr>
      </w:pPr>
      <w:r>
        <w:rPr>
          <w:i/>
          <w:sz w:val="20"/>
        </w:rPr>
        <w:t xml:space="preserve">Data types: </w:t>
      </w:r>
      <w:r w:rsidRPr="009F2BCC">
        <w:rPr>
          <w:sz w:val="20"/>
        </w:rPr>
        <w:t xml:space="preserve">This </w:t>
      </w:r>
      <w:r>
        <w:rPr>
          <w:sz w:val="20"/>
        </w:rPr>
        <w:t xml:space="preserve">will </w:t>
      </w:r>
      <w:r w:rsidRPr="009F2BCC">
        <w:rPr>
          <w:sz w:val="20"/>
        </w:rPr>
        <w:t xml:space="preserve">be quantitative </w:t>
      </w:r>
      <w:r>
        <w:rPr>
          <w:sz w:val="20"/>
        </w:rPr>
        <w:t>and needs careful measurement.</w:t>
      </w:r>
    </w:p>
    <w:p w:rsidR="00576131" w:rsidRDefault="00576131" w:rsidP="00576131">
      <w:pPr>
        <w:spacing w:before="120" w:after="60" w:line="240" w:lineRule="auto"/>
        <w:ind w:left="714"/>
        <w:rPr>
          <w:sz w:val="20"/>
        </w:rPr>
      </w:pPr>
      <w:r>
        <w:rPr>
          <w:i/>
          <w:sz w:val="20"/>
        </w:rPr>
        <w:t>Equipment:</w:t>
      </w:r>
      <w:r>
        <w:rPr>
          <w:sz w:val="20"/>
        </w:rPr>
        <w:t xml:space="preserve"> </w:t>
      </w:r>
      <w:r>
        <w:rPr>
          <w:sz w:val="20"/>
        </w:rPr>
        <w:t xml:space="preserve">Hand-held anemometer.  Regular, consistent measurements are needed along the transect used above.  Things to consider: where and how long to record the wind speed; what data to record (your anemometer has a number of settings); how to hold the anemometer – </w:t>
      </w:r>
      <w:r>
        <w:rPr>
          <w:sz w:val="20"/>
        </w:rPr>
        <w:t>h</w:t>
      </w:r>
      <w:r>
        <w:rPr>
          <w:sz w:val="20"/>
        </w:rPr>
        <w:t>e</w:t>
      </w:r>
      <w:r>
        <w:rPr>
          <w:sz w:val="20"/>
        </w:rPr>
        <w:t>igh</w:t>
      </w:r>
      <w:r>
        <w:rPr>
          <w:sz w:val="20"/>
        </w:rPr>
        <w:t>t</w:t>
      </w:r>
      <w:r>
        <w:rPr>
          <w:sz w:val="20"/>
        </w:rPr>
        <w:t xml:space="preserve"> above the ground</w:t>
      </w:r>
      <w:r>
        <w:rPr>
          <w:sz w:val="20"/>
        </w:rPr>
        <w:t>, direction, where the holder stands…</w:t>
      </w:r>
      <w:r>
        <w:rPr>
          <w:sz w:val="20"/>
        </w:rPr>
        <w:t xml:space="preserve"> </w:t>
      </w:r>
      <w:r>
        <w:rPr>
          <w:sz w:val="20"/>
        </w:rPr>
        <w:t xml:space="preserve">and how to achieve a consistent, repeatable position.  </w:t>
      </w:r>
      <w:proofErr w:type="gramStart"/>
      <w:r>
        <w:rPr>
          <w:sz w:val="20"/>
        </w:rPr>
        <w:t>N</w:t>
      </w:r>
      <w:r>
        <w:rPr>
          <w:sz w:val="20"/>
        </w:rPr>
        <w:t>otebook.</w:t>
      </w:r>
      <w:proofErr w:type="gramEnd"/>
    </w:p>
    <w:p w:rsidR="00D56C81" w:rsidRDefault="00576131" w:rsidP="00D56C81">
      <w:pPr>
        <w:pStyle w:val="ListParagraph"/>
        <w:numPr>
          <w:ilvl w:val="0"/>
          <w:numId w:val="9"/>
        </w:numPr>
        <w:spacing w:before="240" w:after="60" w:line="240" w:lineRule="auto"/>
        <w:ind w:left="714" w:hanging="357"/>
        <w:contextualSpacing w:val="0"/>
        <w:rPr>
          <w:sz w:val="20"/>
        </w:rPr>
      </w:pPr>
      <w:r>
        <w:rPr>
          <w:b/>
          <w:sz w:val="20"/>
        </w:rPr>
        <w:t>Characteristics of the succession: vegetation and soils</w:t>
      </w:r>
    </w:p>
    <w:p w:rsidR="00D56C81" w:rsidRDefault="00D56C81" w:rsidP="00D56C81">
      <w:pPr>
        <w:spacing w:after="60" w:line="240" w:lineRule="auto"/>
        <w:ind w:left="714"/>
        <w:rPr>
          <w:sz w:val="20"/>
        </w:rPr>
      </w:pPr>
      <w:r>
        <w:rPr>
          <w:i/>
          <w:sz w:val="20"/>
        </w:rPr>
        <w:t xml:space="preserve">Rationale: </w:t>
      </w:r>
      <w:r w:rsidR="00576131">
        <w:rPr>
          <w:sz w:val="20"/>
        </w:rPr>
        <w:t xml:space="preserve">This is the core data for this investigation </w:t>
      </w:r>
      <w:r w:rsidR="003B43AB">
        <w:rPr>
          <w:sz w:val="20"/>
        </w:rPr>
        <w:t>as</w:t>
      </w:r>
      <w:r w:rsidR="00576131">
        <w:rPr>
          <w:sz w:val="20"/>
        </w:rPr>
        <w:t xml:space="preserve"> it will </w:t>
      </w:r>
      <w:r w:rsidR="003B43AB">
        <w:rPr>
          <w:sz w:val="20"/>
        </w:rPr>
        <w:t xml:space="preserve">enable </w:t>
      </w:r>
      <w:r w:rsidR="00576131">
        <w:rPr>
          <w:sz w:val="20"/>
        </w:rPr>
        <w:t xml:space="preserve">you </w:t>
      </w:r>
      <w:r w:rsidR="003B43AB">
        <w:rPr>
          <w:sz w:val="20"/>
        </w:rPr>
        <w:t xml:space="preserve">to </w:t>
      </w:r>
      <w:r w:rsidR="00576131">
        <w:rPr>
          <w:sz w:val="20"/>
        </w:rPr>
        <w:t xml:space="preserve">describe the changes along </w:t>
      </w:r>
      <w:proofErr w:type="gramStart"/>
      <w:r w:rsidR="00576131">
        <w:rPr>
          <w:sz w:val="20"/>
        </w:rPr>
        <w:t>the transect</w:t>
      </w:r>
      <w:proofErr w:type="gramEnd"/>
      <w:r>
        <w:rPr>
          <w:sz w:val="20"/>
        </w:rPr>
        <w:t>.</w:t>
      </w:r>
    </w:p>
    <w:p w:rsidR="00D56C81" w:rsidRDefault="00D56C81" w:rsidP="00D56C81">
      <w:pPr>
        <w:spacing w:before="120" w:after="60" w:line="240" w:lineRule="auto"/>
        <w:ind w:left="714"/>
        <w:rPr>
          <w:sz w:val="20"/>
        </w:rPr>
      </w:pPr>
      <w:r>
        <w:rPr>
          <w:i/>
          <w:sz w:val="20"/>
        </w:rPr>
        <w:t xml:space="preserve">Data types: </w:t>
      </w:r>
      <w:r w:rsidRPr="009F2BCC">
        <w:rPr>
          <w:sz w:val="20"/>
        </w:rPr>
        <w:t xml:space="preserve">This </w:t>
      </w:r>
      <w:r>
        <w:rPr>
          <w:sz w:val="20"/>
        </w:rPr>
        <w:t xml:space="preserve">will </w:t>
      </w:r>
      <w:r w:rsidRPr="009F2BCC">
        <w:rPr>
          <w:sz w:val="20"/>
        </w:rPr>
        <w:t xml:space="preserve">be quantitative </w:t>
      </w:r>
      <w:r>
        <w:rPr>
          <w:sz w:val="20"/>
        </w:rPr>
        <w:t>but it would be useful to have some photographic evidence</w:t>
      </w:r>
      <w:r w:rsidR="00576131">
        <w:rPr>
          <w:sz w:val="20"/>
        </w:rPr>
        <w:t xml:space="preserve">, too, especially as </w:t>
      </w:r>
      <w:r w:rsidR="005312C7">
        <w:rPr>
          <w:sz w:val="20"/>
        </w:rPr>
        <w:t>some data will be qualitative and potentially subjective</w:t>
      </w:r>
      <w:r>
        <w:rPr>
          <w:sz w:val="20"/>
        </w:rPr>
        <w:t xml:space="preserve">.  </w:t>
      </w:r>
      <w:r w:rsidR="003B43AB">
        <w:rPr>
          <w:sz w:val="20"/>
        </w:rPr>
        <w:t>Plant identification can be difficult in the field, so photos can help.</w:t>
      </w:r>
    </w:p>
    <w:p w:rsidR="00D56C81" w:rsidRPr="009F2BCC" w:rsidRDefault="00D56C81" w:rsidP="00D56C81">
      <w:pPr>
        <w:spacing w:before="120" w:after="60" w:line="240" w:lineRule="auto"/>
        <w:ind w:left="714"/>
        <w:rPr>
          <w:sz w:val="20"/>
        </w:rPr>
      </w:pPr>
      <w:r>
        <w:rPr>
          <w:i/>
          <w:sz w:val="20"/>
        </w:rPr>
        <w:t>Equipment:</w:t>
      </w:r>
      <w:r>
        <w:rPr>
          <w:sz w:val="20"/>
        </w:rPr>
        <w:t xml:space="preserve"> </w:t>
      </w:r>
      <w:r w:rsidR="005312C7">
        <w:rPr>
          <w:sz w:val="20"/>
        </w:rPr>
        <w:t>Ideally, soil samples would be collected and processed under controlled conditions in a lab, but in this exercise a field test kit will be used</w:t>
      </w:r>
      <w:r w:rsidR="005312C7">
        <w:rPr>
          <w:sz w:val="20"/>
        </w:rPr>
        <w:t xml:space="preserve"> to assess </w:t>
      </w:r>
      <w:proofErr w:type="spellStart"/>
      <w:r w:rsidR="005312C7">
        <w:rPr>
          <w:sz w:val="20"/>
        </w:rPr>
        <w:t>pH</w:t>
      </w:r>
      <w:r w:rsidR="00704CA9">
        <w:rPr>
          <w:sz w:val="20"/>
        </w:rPr>
        <w:t>.</w:t>
      </w:r>
      <w:proofErr w:type="spellEnd"/>
      <w:r w:rsidR="00704CA9">
        <w:rPr>
          <w:sz w:val="20"/>
        </w:rPr>
        <w:t xml:space="preserve">  [Moisture and organic content can be measured in the lab</w:t>
      </w:r>
      <w:r w:rsidR="003B43AB">
        <w:rPr>
          <w:sz w:val="20"/>
        </w:rPr>
        <w:t>, but not in the field</w:t>
      </w:r>
      <w:bookmarkStart w:id="0" w:name="_GoBack"/>
      <w:bookmarkEnd w:id="0"/>
      <w:r w:rsidR="00704CA9">
        <w:rPr>
          <w:sz w:val="20"/>
        </w:rPr>
        <w:t>]</w:t>
      </w:r>
      <w:r w:rsidR="005312C7">
        <w:rPr>
          <w:sz w:val="20"/>
        </w:rPr>
        <w:t>.</w:t>
      </w:r>
      <w:r w:rsidR="005312C7">
        <w:rPr>
          <w:sz w:val="20"/>
        </w:rPr>
        <w:t xml:space="preserve">  Sampling at regular intervals along the same transect as above is required: vegetation cover and species diversity/identification (count or %?), soil pH and colour</w:t>
      </w:r>
      <w:r>
        <w:rPr>
          <w:sz w:val="20"/>
        </w:rPr>
        <w:t xml:space="preserve">.  </w:t>
      </w:r>
      <w:r w:rsidR="005312C7">
        <w:rPr>
          <w:sz w:val="20"/>
        </w:rPr>
        <w:t xml:space="preserve">Decisions need to be made about how frequently samples need to be taken, and how to collect the soil (from the surface or just below it?).  Identification of </w:t>
      </w:r>
      <w:proofErr w:type="spellStart"/>
      <w:r w:rsidR="005312C7">
        <w:rPr>
          <w:sz w:val="20"/>
        </w:rPr>
        <w:t>spp</w:t>
      </w:r>
      <w:proofErr w:type="spellEnd"/>
      <w:r w:rsidR="005312C7">
        <w:rPr>
          <w:sz w:val="20"/>
        </w:rPr>
        <w:t xml:space="preserve"> can be very difficult (especially if you have not done it before!) as plants flower at different times, and in the harsh conditions of the dunes, many plants go dormant in the drier, summer months.  It is often simpler to focus on a few </w:t>
      </w:r>
      <w:proofErr w:type="spellStart"/>
      <w:r w:rsidR="005312C7">
        <w:rPr>
          <w:sz w:val="20"/>
        </w:rPr>
        <w:t>spp</w:t>
      </w:r>
      <w:proofErr w:type="spellEnd"/>
      <w:r w:rsidR="005312C7">
        <w:rPr>
          <w:sz w:val="20"/>
        </w:rPr>
        <w:t xml:space="preserve"> that would be expected to be found here, and that characterise different ‘stages’ of the succession, e.g. the active, yellow dunes and the wasting/fixed, grey dunes.  </w:t>
      </w:r>
      <w:r>
        <w:rPr>
          <w:sz w:val="20"/>
        </w:rPr>
        <w:t>Camera/notebook.</w:t>
      </w:r>
    </w:p>
    <w:p w:rsidR="004A1252" w:rsidRPr="008C38A7" w:rsidRDefault="004A1252" w:rsidP="00D56C81">
      <w:pPr>
        <w:spacing w:after="120" w:line="240" w:lineRule="auto"/>
        <w:rPr>
          <w:sz w:val="20"/>
        </w:rPr>
      </w:pPr>
    </w:p>
    <w:sectPr w:rsidR="004A1252" w:rsidRPr="008C38A7" w:rsidSect="00623A68">
      <w:footerReference w:type="default" r:id="rId8"/>
      <w:pgSz w:w="11906" w:h="16838"/>
      <w:pgMar w:top="567" w:right="567"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C2" w:rsidRDefault="005938C2" w:rsidP="00623A68">
      <w:pPr>
        <w:spacing w:after="0" w:line="240" w:lineRule="auto"/>
      </w:pPr>
      <w:r>
        <w:separator/>
      </w:r>
    </w:p>
  </w:endnote>
  <w:endnote w:type="continuationSeparator" w:id="0">
    <w:p w:rsidR="005938C2" w:rsidRDefault="005938C2" w:rsidP="006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007"/>
      <w:docPartObj>
        <w:docPartGallery w:val="Page Numbers (Bottom of Page)"/>
        <w:docPartUnique/>
      </w:docPartObj>
    </w:sdtPr>
    <w:sdtEndPr>
      <w:rPr>
        <w:noProof/>
      </w:rPr>
    </w:sdtEndPr>
    <w:sdtContent>
      <w:p w:rsidR="00E11473" w:rsidRDefault="00E11473">
        <w:pPr>
          <w:pStyle w:val="Footer"/>
          <w:jc w:val="center"/>
        </w:pPr>
        <w:r>
          <w:fldChar w:fldCharType="begin"/>
        </w:r>
        <w:r>
          <w:instrText xml:space="preserve"> PAGE   \* MERGEFORMAT </w:instrText>
        </w:r>
        <w:r>
          <w:fldChar w:fldCharType="separate"/>
        </w:r>
        <w:r w:rsidR="003B43AB">
          <w:rPr>
            <w:noProof/>
          </w:rPr>
          <w:t>1</w:t>
        </w:r>
        <w:r>
          <w:rPr>
            <w:noProof/>
          </w:rPr>
          <w:fldChar w:fldCharType="end"/>
        </w:r>
      </w:p>
    </w:sdtContent>
  </w:sdt>
  <w:p w:rsidR="00E11473" w:rsidRDefault="00E1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C2" w:rsidRDefault="005938C2" w:rsidP="00623A68">
      <w:pPr>
        <w:spacing w:after="0" w:line="240" w:lineRule="auto"/>
      </w:pPr>
      <w:r>
        <w:separator/>
      </w:r>
    </w:p>
  </w:footnote>
  <w:footnote w:type="continuationSeparator" w:id="0">
    <w:p w:rsidR="005938C2" w:rsidRDefault="005938C2" w:rsidP="0062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B1D"/>
    <w:multiLevelType w:val="hybridMultilevel"/>
    <w:tmpl w:val="A3E2882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7597C"/>
    <w:multiLevelType w:val="hybridMultilevel"/>
    <w:tmpl w:val="095EC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D67BE"/>
    <w:multiLevelType w:val="hybridMultilevel"/>
    <w:tmpl w:val="5D00320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07AFC"/>
    <w:multiLevelType w:val="hybridMultilevel"/>
    <w:tmpl w:val="CE08954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84FF3"/>
    <w:multiLevelType w:val="hybridMultilevel"/>
    <w:tmpl w:val="D30865C0"/>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762E21"/>
    <w:multiLevelType w:val="hybridMultilevel"/>
    <w:tmpl w:val="0890E48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500C6"/>
    <w:multiLevelType w:val="hybridMultilevel"/>
    <w:tmpl w:val="A3A09B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A6322EB"/>
    <w:multiLevelType w:val="hybridMultilevel"/>
    <w:tmpl w:val="8FA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BA72C3"/>
    <w:multiLevelType w:val="hybridMultilevel"/>
    <w:tmpl w:val="EBD27CE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3"/>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06"/>
    <w:rsid w:val="00003F11"/>
    <w:rsid w:val="00017A35"/>
    <w:rsid w:val="00096055"/>
    <w:rsid w:val="000A2034"/>
    <w:rsid w:val="000C2C4F"/>
    <w:rsid w:val="000E00EC"/>
    <w:rsid w:val="00120E00"/>
    <w:rsid w:val="00155E10"/>
    <w:rsid w:val="00176E81"/>
    <w:rsid w:val="001A3B29"/>
    <w:rsid w:val="001A67A4"/>
    <w:rsid w:val="002170B9"/>
    <w:rsid w:val="0022249D"/>
    <w:rsid w:val="002274AF"/>
    <w:rsid w:val="00262A56"/>
    <w:rsid w:val="0027010C"/>
    <w:rsid w:val="00291139"/>
    <w:rsid w:val="002B6529"/>
    <w:rsid w:val="002E0878"/>
    <w:rsid w:val="002F3C6E"/>
    <w:rsid w:val="00313441"/>
    <w:rsid w:val="003478AE"/>
    <w:rsid w:val="0036386D"/>
    <w:rsid w:val="00365A6C"/>
    <w:rsid w:val="003872AC"/>
    <w:rsid w:val="003A45CC"/>
    <w:rsid w:val="003B43AB"/>
    <w:rsid w:val="003C3843"/>
    <w:rsid w:val="00416C41"/>
    <w:rsid w:val="004279BC"/>
    <w:rsid w:val="00435A35"/>
    <w:rsid w:val="004445E5"/>
    <w:rsid w:val="004448E4"/>
    <w:rsid w:val="004623FF"/>
    <w:rsid w:val="00466451"/>
    <w:rsid w:val="00472E24"/>
    <w:rsid w:val="004A1252"/>
    <w:rsid w:val="004C094C"/>
    <w:rsid w:val="004E673F"/>
    <w:rsid w:val="005154DB"/>
    <w:rsid w:val="00520BB2"/>
    <w:rsid w:val="005312C7"/>
    <w:rsid w:val="00534737"/>
    <w:rsid w:val="00537CBA"/>
    <w:rsid w:val="00555D06"/>
    <w:rsid w:val="00576131"/>
    <w:rsid w:val="005871BF"/>
    <w:rsid w:val="005938C2"/>
    <w:rsid w:val="00596B69"/>
    <w:rsid w:val="005972F6"/>
    <w:rsid w:val="005A0410"/>
    <w:rsid w:val="005A5073"/>
    <w:rsid w:val="005D5C98"/>
    <w:rsid w:val="005E7A8B"/>
    <w:rsid w:val="00611181"/>
    <w:rsid w:val="00613D8A"/>
    <w:rsid w:val="00617BED"/>
    <w:rsid w:val="00623A68"/>
    <w:rsid w:val="00676408"/>
    <w:rsid w:val="00681834"/>
    <w:rsid w:val="0069367C"/>
    <w:rsid w:val="00696AF7"/>
    <w:rsid w:val="006F6EFD"/>
    <w:rsid w:val="00704CA9"/>
    <w:rsid w:val="00797CB8"/>
    <w:rsid w:val="007B1452"/>
    <w:rsid w:val="007C1797"/>
    <w:rsid w:val="00877DD4"/>
    <w:rsid w:val="008860B3"/>
    <w:rsid w:val="00895547"/>
    <w:rsid w:val="008B54E9"/>
    <w:rsid w:val="008C38A7"/>
    <w:rsid w:val="008C76D0"/>
    <w:rsid w:val="008D1924"/>
    <w:rsid w:val="008D7AA7"/>
    <w:rsid w:val="008F0695"/>
    <w:rsid w:val="008F6E34"/>
    <w:rsid w:val="008F7306"/>
    <w:rsid w:val="00952D67"/>
    <w:rsid w:val="00960F27"/>
    <w:rsid w:val="009B2AB5"/>
    <w:rsid w:val="009C662E"/>
    <w:rsid w:val="009E7A14"/>
    <w:rsid w:val="00A0394F"/>
    <w:rsid w:val="00A25051"/>
    <w:rsid w:val="00A31805"/>
    <w:rsid w:val="00AF60A5"/>
    <w:rsid w:val="00B4614E"/>
    <w:rsid w:val="00B80ACF"/>
    <w:rsid w:val="00B901E4"/>
    <w:rsid w:val="00B922B5"/>
    <w:rsid w:val="00B929A6"/>
    <w:rsid w:val="00BA1006"/>
    <w:rsid w:val="00BA49B3"/>
    <w:rsid w:val="00BC6057"/>
    <w:rsid w:val="00C20A0B"/>
    <w:rsid w:val="00C64C24"/>
    <w:rsid w:val="00C732EB"/>
    <w:rsid w:val="00C75478"/>
    <w:rsid w:val="00CB14F0"/>
    <w:rsid w:val="00CB7B19"/>
    <w:rsid w:val="00CC14FA"/>
    <w:rsid w:val="00CC5FB1"/>
    <w:rsid w:val="00D25E8E"/>
    <w:rsid w:val="00D471AF"/>
    <w:rsid w:val="00D50895"/>
    <w:rsid w:val="00D55A09"/>
    <w:rsid w:val="00D56C81"/>
    <w:rsid w:val="00D60558"/>
    <w:rsid w:val="00D75316"/>
    <w:rsid w:val="00D845FD"/>
    <w:rsid w:val="00D90E82"/>
    <w:rsid w:val="00DE4BA6"/>
    <w:rsid w:val="00E10D77"/>
    <w:rsid w:val="00E11473"/>
    <w:rsid w:val="00E25D91"/>
    <w:rsid w:val="00E26EE1"/>
    <w:rsid w:val="00E5130E"/>
    <w:rsid w:val="00E80C27"/>
    <w:rsid w:val="00E92708"/>
    <w:rsid w:val="00ED4B95"/>
    <w:rsid w:val="00ED7698"/>
    <w:rsid w:val="00EE136F"/>
    <w:rsid w:val="00F1467F"/>
    <w:rsid w:val="00F1710C"/>
    <w:rsid w:val="00F27F23"/>
    <w:rsid w:val="00F35B43"/>
    <w:rsid w:val="00F71037"/>
    <w:rsid w:val="00F84F25"/>
    <w:rsid w:val="00F95B29"/>
    <w:rsid w:val="00F97536"/>
    <w:rsid w:val="00FF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856">
      <w:bodyDiv w:val="1"/>
      <w:marLeft w:val="0"/>
      <w:marRight w:val="0"/>
      <w:marTop w:val="0"/>
      <w:marBottom w:val="0"/>
      <w:divBdr>
        <w:top w:val="none" w:sz="0" w:space="0" w:color="auto"/>
        <w:left w:val="none" w:sz="0" w:space="0" w:color="auto"/>
        <w:bottom w:val="none" w:sz="0" w:space="0" w:color="auto"/>
        <w:right w:val="none" w:sz="0" w:space="0" w:color="auto"/>
      </w:divBdr>
    </w:div>
    <w:div w:id="26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Harmsworth</dc:creator>
  <cp:lastModifiedBy>setup-Software Setup Account</cp:lastModifiedBy>
  <cp:revision>6</cp:revision>
  <dcterms:created xsi:type="dcterms:W3CDTF">2018-04-20T07:47:00Z</dcterms:created>
  <dcterms:modified xsi:type="dcterms:W3CDTF">2018-05-01T20:05:00Z</dcterms:modified>
</cp:coreProperties>
</file>